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D0BF3" w14:textId="4A4ED09F" w:rsidR="00705406" w:rsidRPr="00B84332" w:rsidRDefault="00CE4D5D" w:rsidP="00E35737">
      <w:pPr>
        <w:jc w:val="center"/>
        <w:rPr>
          <w:rFonts w:ascii="Times New Roman" w:hAnsi="Times New Roman" w:cs="Times New Roman"/>
          <w:b/>
          <w:bCs/>
          <w:sz w:val="24"/>
          <w:szCs w:val="24"/>
        </w:rPr>
      </w:pPr>
      <w:r w:rsidRPr="00B84332">
        <w:rPr>
          <w:rFonts w:ascii="Times New Roman" w:hAnsi="Times New Roman" w:cs="Times New Roman"/>
          <w:b/>
          <w:bCs/>
          <w:sz w:val="24"/>
          <w:szCs w:val="24"/>
        </w:rPr>
        <w:t>Autorités canadiennes en valeurs mobilières</w:t>
      </w:r>
    </w:p>
    <w:p w14:paraId="5B003229" w14:textId="7CA8B405" w:rsidR="00E96ACC" w:rsidRPr="00B84332" w:rsidRDefault="003764C7" w:rsidP="00E35737">
      <w:pPr>
        <w:jc w:val="center"/>
        <w:rPr>
          <w:rFonts w:ascii="Times New Roman" w:hAnsi="Times New Roman" w:cs="Times New Roman"/>
          <w:b/>
          <w:bCs/>
          <w:sz w:val="24"/>
          <w:szCs w:val="24"/>
        </w:rPr>
      </w:pPr>
      <w:r w:rsidRPr="00B84332">
        <w:rPr>
          <w:rFonts w:ascii="Times New Roman" w:hAnsi="Times New Roman" w:cs="Times New Roman"/>
          <w:b/>
          <w:bCs/>
          <w:sz w:val="24"/>
          <w:szCs w:val="24"/>
        </w:rPr>
        <w:t>Groupe consultatif des investisseurs</w:t>
      </w:r>
    </w:p>
    <w:p w14:paraId="0F8730F4" w14:textId="600133A3" w:rsidR="00E35737" w:rsidRPr="00B84332" w:rsidRDefault="005354CC" w:rsidP="00E35737">
      <w:pPr>
        <w:jc w:val="center"/>
        <w:rPr>
          <w:rFonts w:ascii="Times New Roman" w:hAnsi="Times New Roman" w:cs="Times New Roman"/>
          <w:b/>
          <w:bCs/>
          <w:sz w:val="24"/>
          <w:szCs w:val="24"/>
        </w:rPr>
      </w:pPr>
      <w:r w:rsidRPr="00B84332">
        <w:rPr>
          <w:rFonts w:ascii="Times New Roman" w:hAnsi="Times New Roman" w:cs="Times New Roman"/>
          <w:b/>
          <w:bCs/>
          <w:sz w:val="24"/>
          <w:szCs w:val="24"/>
        </w:rPr>
        <w:t>Cadre de référence</w:t>
      </w:r>
    </w:p>
    <w:p w14:paraId="506DA8A7" w14:textId="7521E10A" w:rsidR="00E35737" w:rsidRPr="00B84332" w:rsidRDefault="00AA37BB" w:rsidP="00E4375B">
      <w:pPr>
        <w:jc w:val="center"/>
        <w:rPr>
          <w:rFonts w:ascii="Times New Roman" w:hAnsi="Times New Roman" w:cs="Times New Roman"/>
          <w:b/>
          <w:bCs/>
          <w:color w:val="000000" w:themeColor="text1"/>
          <w:sz w:val="24"/>
          <w:szCs w:val="24"/>
        </w:rPr>
      </w:pPr>
      <w:r w:rsidRPr="00B84332">
        <w:rPr>
          <w:rFonts w:ascii="Times New Roman" w:hAnsi="Times New Roman" w:cs="Times New Roman"/>
          <w:b/>
          <w:bCs/>
          <w:color w:val="000000" w:themeColor="text1"/>
          <w:sz w:val="24"/>
          <w:szCs w:val="24"/>
        </w:rPr>
        <w:t>PRÉAMBULE</w:t>
      </w:r>
    </w:p>
    <w:p w14:paraId="51FD2C38" w14:textId="7445FFBB" w:rsidR="00814215" w:rsidRPr="00B84332" w:rsidRDefault="00680BC7" w:rsidP="00F97E26">
      <w:pPr>
        <w:jc w:val="both"/>
        <w:rPr>
          <w:rFonts w:ascii="Times New Roman" w:hAnsi="Times New Roman" w:cs="Times New Roman"/>
          <w:color w:val="000000" w:themeColor="text1"/>
          <w:sz w:val="24"/>
          <w:szCs w:val="24"/>
        </w:rPr>
      </w:pPr>
      <w:r w:rsidRPr="00B84332">
        <w:rPr>
          <w:rFonts w:ascii="Times New Roman" w:hAnsi="Times New Roman" w:cs="Times New Roman"/>
          <w:color w:val="000000" w:themeColor="text1"/>
          <w:sz w:val="24"/>
          <w:szCs w:val="24"/>
        </w:rPr>
        <w:t>Considérant</w:t>
      </w:r>
      <w:r w:rsidR="00A214CB" w:rsidRPr="00B84332">
        <w:rPr>
          <w:rFonts w:ascii="Times New Roman" w:hAnsi="Times New Roman" w:cs="Times New Roman"/>
          <w:color w:val="000000" w:themeColor="text1"/>
          <w:sz w:val="24"/>
          <w:szCs w:val="24"/>
        </w:rPr>
        <w:t xml:space="preserve"> que</w:t>
      </w:r>
      <w:r w:rsidRPr="00B84332">
        <w:rPr>
          <w:rFonts w:ascii="Times New Roman" w:hAnsi="Times New Roman" w:cs="Times New Roman"/>
          <w:color w:val="000000" w:themeColor="text1"/>
          <w:sz w:val="24"/>
          <w:szCs w:val="24"/>
        </w:rPr>
        <w:t xml:space="preserve"> </w:t>
      </w:r>
      <w:r w:rsidR="00067DFC" w:rsidRPr="00B84332">
        <w:rPr>
          <w:rFonts w:ascii="Times New Roman" w:hAnsi="Times New Roman" w:cs="Times New Roman"/>
          <w:color w:val="000000" w:themeColor="text1"/>
          <w:sz w:val="24"/>
          <w:szCs w:val="24"/>
        </w:rPr>
        <w:t xml:space="preserve">les Autorités canadiennes en valeurs mobilières (les « ACVM ») ont pour mission de fournir un cadre harmonisé de réglementation des valeurs mobilières qui protège les investisseurs contre les pratiques déloyales, abusives ou frauduleuses et qui favorise l’équité et l’efficience des marchés des capitaux, leurs membres ont décidé de mettre sur pied un groupe consultatif </w:t>
      </w:r>
      <w:r w:rsidRPr="00B84332">
        <w:rPr>
          <w:rFonts w:ascii="Times New Roman" w:hAnsi="Times New Roman" w:cs="Times New Roman"/>
          <w:color w:val="000000" w:themeColor="text1"/>
          <w:sz w:val="24"/>
          <w:szCs w:val="24"/>
        </w:rPr>
        <w:t xml:space="preserve">pancanadien </w:t>
      </w:r>
      <w:r w:rsidR="00067DFC" w:rsidRPr="00B84332">
        <w:rPr>
          <w:rFonts w:ascii="Times New Roman" w:hAnsi="Times New Roman" w:cs="Times New Roman"/>
          <w:color w:val="000000" w:themeColor="text1"/>
          <w:sz w:val="24"/>
          <w:szCs w:val="24"/>
        </w:rPr>
        <w:t xml:space="preserve">des investisseurs ayant pour objectif de guider les provinces et les territoires du Canada dans l’élaboration de </w:t>
      </w:r>
      <w:r w:rsidRPr="00B84332">
        <w:rPr>
          <w:rFonts w:ascii="Times New Roman" w:hAnsi="Times New Roman" w:cs="Times New Roman"/>
          <w:color w:val="000000" w:themeColor="text1"/>
          <w:sz w:val="24"/>
          <w:szCs w:val="24"/>
        </w:rPr>
        <w:t>la réglementation</w:t>
      </w:r>
      <w:r w:rsidR="00067DFC" w:rsidRPr="00B84332">
        <w:rPr>
          <w:rFonts w:ascii="Times New Roman" w:hAnsi="Times New Roman" w:cs="Times New Roman"/>
          <w:color w:val="000000" w:themeColor="text1"/>
          <w:sz w:val="24"/>
          <w:szCs w:val="24"/>
        </w:rPr>
        <w:t>.</w:t>
      </w:r>
      <w:r w:rsidR="00F97E26" w:rsidRPr="00B84332">
        <w:rPr>
          <w:rFonts w:ascii="Times New Roman" w:hAnsi="Times New Roman" w:cs="Times New Roman"/>
          <w:color w:val="000000" w:themeColor="text1"/>
          <w:sz w:val="24"/>
          <w:szCs w:val="24"/>
        </w:rPr>
        <w:t xml:space="preserve"> </w:t>
      </w:r>
      <w:r w:rsidR="00040E8C" w:rsidRPr="00B84332">
        <w:rPr>
          <w:rFonts w:ascii="Times New Roman" w:hAnsi="Times New Roman" w:cs="Times New Roman"/>
          <w:color w:val="000000" w:themeColor="text1"/>
          <w:sz w:val="24"/>
          <w:szCs w:val="24"/>
        </w:rPr>
        <w:t xml:space="preserve">Ainsi, le présent document constitue </w:t>
      </w:r>
      <w:r w:rsidRPr="00B84332">
        <w:rPr>
          <w:rFonts w:ascii="Times New Roman" w:hAnsi="Times New Roman" w:cs="Times New Roman"/>
          <w:color w:val="000000" w:themeColor="text1"/>
          <w:sz w:val="24"/>
          <w:szCs w:val="24"/>
        </w:rPr>
        <w:t>le cadre de référence</w:t>
      </w:r>
      <w:r w:rsidR="00040E8C" w:rsidRPr="00B84332">
        <w:rPr>
          <w:rFonts w:ascii="Times New Roman" w:hAnsi="Times New Roman" w:cs="Times New Roman"/>
          <w:color w:val="000000" w:themeColor="text1"/>
          <w:sz w:val="24"/>
          <w:szCs w:val="24"/>
        </w:rPr>
        <w:t xml:space="preserve"> du </w:t>
      </w:r>
      <w:r w:rsidR="00A214CB" w:rsidRPr="00B84332">
        <w:rPr>
          <w:rFonts w:ascii="Times New Roman" w:hAnsi="Times New Roman" w:cs="Times New Roman"/>
          <w:color w:val="000000" w:themeColor="text1"/>
          <w:sz w:val="24"/>
          <w:szCs w:val="24"/>
        </w:rPr>
        <w:t>G</w:t>
      </w:r>
      <w:r w:rsidR="00040E8C" w:rsidRPr="00B84332">
        <w:rPr>
          <w:rFonts w:ascii="Times New Roman" w:hAnsi="Times New Roman" w:cs="Times New Roman"/>
          <w:color w:val="000000" w:themeColor="text1"/>
          <w:sz w:val="24"/>
          <w:szCs w:val="24"/>
        </w:rPr>
        <w:t>roupe consultatif des investisseurs.</w:t>
      </w:r>
      <w:r w:rsidR="00F97E26" w:rsidRPr="00B84332">
        <w:rPr>
          <w:rFonts w:ascii="Times New Roman" w:hAnsi="Times New Roman" w:cs="Times New Roman"/>
          <w:color w:val="000000" w:themeColor="text1"/>
          <w:sz w:val="24"/>
          <w:szCs w:val="24"/>
        </w:rPr>
        <w:t xml:space="preserve"> </w:t>
      </w:r>
    </w:p>
    <w:p w14:paraId="0A3DD529" w14:textId="77777777" w:rsidR="00E35737" w:rsidRPr="00B84332" w:rsidRDefault="00E35737" w:rsidP="00E35737">
      <w:pPr>
        <w:jc w:val="both"/>
        <w:rPr>
          <w:rFonts w:ascii="Times New Roman" w:hAnsi="Times New Roman" w:cs="Times New Roman"/>
          <w:sz w:val="24"/>
          <w:szCs w:val="24"/>
        </w:rPr>
      </w:pPr>
    </w:p>
    <w:p w14:paraId="0127412B" w14:textId="25DD0973" w:rsidR="00E35737" w:rsidRPr="00B84332" w:rsidRDefault="00FC4F29" w:rsidP="004B638B">
      <w:pPr>
        <w:jc w:val="center"/>
        <w:rPr>
          <w:rFonts w:ascii="Times New Roman" w:hAnsi="Times New Roman" w:cs="Times New Roman"/>
          <w:b/>
          <w:sz w:val="24"/>
          <w:szCs w:val="24"/>
        </w:rPr>
      </w:pPr>
      <w:r w:rsidRPr="00B84332">
        <w:rPr>
          <w:rFonts w:ascii="Times New Roman" w:hAnsi="Times New Roman" w:cs="Times New Roman"/>
          <w:b/>
          <w:sz w:val="24"/>
          <w:szCs w:val="24"/>
        </w:rPr>
        <w:t>ARTICLE 1</w:t>
      </w:r>
      <w:r w:rsidR="0080539E" w:rsidRPr="00B84332">
        <w:rPr>
          <w:rFonts w:ascii="Times New Roman" w:hAnsi="Times New Roman" w:cs="Times New Roman"/>
          <w:b/>
          <w:sz w:val="24"/>
          <w:szCs w:val="24"/>
        </w:rPr>
        <w:t> –</w:t>
      </w:r>
      <w:r w:rsidRPr="00B84332">
        <w:rPr>
          <w:rFonts w:ascii="Times New Roman" w:hAnsi="Times New Roman" w:cs="Times New Roman"/>
          <w:b/>
          <w:sz w:val="24"/>
          <w:szCs w:val="24"/>
        </w:rPr>
        <w:t xml:space="preserve"> MANDAT DU GROUPE</w:t>
      </w:r>
      <w:r w:rsidR="0035365C" w:rsidRPr="00B84332">
        <w:rPr>
          <w:rFonts w:ascii="Times New Roman" w:hAnsi="Times New Roman" w:cs="Times New Roman"/>
          <w:b/>
          <w:sz w:val="24"/>
          <w:szCs w:val="24"/>
        </w:rPr>
        <w:t xml:space="preserve"> CONSULTATIF DES INVESTISSEURS</w:t>
      </w:r>
    </w:p>
    <w:p w14:paraId="3D61B077" w14:textId="373075B7" w:rsidR="00B466FC" w:rsidRPr="00B84332" w:rsidRDefault="0080539E" w:rsidP="00A91C8F">
      <w:pPr>
        <w:spacing w:line="276" w:lineRule="auto"/>
        <w:jc w:val="both"/>
        <w:rPr>
          <w:rFonts w:ascii="Times New Roman" w:hAnsi="Times New Roman" w:cs="Times New Roman"/>
          <w:sz w:val="24"/>
          <w:szCs w:val="24"/>
        </w:rPr>
      </w:pPr>
      <w:r w:rsidRPr="00B84332">
        <w:rPr>
          <w:rFonts w:ascii="Times New Roman" w:hAnsi="Times New Roman" w:cs="Times New Roman"/>
          <w:sz w:val="24"/>
          <w:szCs w:val="24"/>
        </w:rPr>
        <w:t>Le Groupe consultatif des investisseurs (le « Groupe consultatif ») agit comme groupe consultatif auprès des ACVM.</w:t>
      </w:r>
    </w:p>
    <w:p w14:paraId="29631AF8" w14:textId="6C1173FF" w:rsidR="00F87F1A" w:rsidRPr="00B84332" w:rsidRDefault="0098249E" w:rsidP="00A91C8F">
      <w:pPr>
        <w:spacing w:line="276" w:lineRule="auto"/>
        <w:jc w:val="both"/>
        <w:rPr>
          <w:rFonts w:ascii="Times New Roman" w:hAnsi="Times New Roman" w:cs="Times New Roman"/>
          <w:color w:val="000000" w:themeColor="text1"/>
          <w:sz w:val="24"/>
          <w:szCs w:val="24"/>
        </w:rPr>
      </w:pPr>
      <w:r w:rsidRPr="00B84332">
        <w:rPr>
          <w:rFonts w:ascii="Times New Roman" w:hAnsi="Times New Roman" w:cs="Times New Roman"/>
          <w:sz w:val="24"/>
          <w:szCs w:val="24"/>
        </w:rPr>
        <w:t xml:space="preserve">Le Groupe consultatif a pour mandat de </w:t>
      </w:r>
      <w:r w:rsidR="00463157" w:rsidRPr="00B84332">
        <w:rPr>
          <w:rFonts w:ascii="Times New Roman" w:hAnsi="Times New Roman" w:cs="Times New Roman"/>
          <w:sz w:val="24"/>
          <w:szCs w:val="24"/>
        </w:rPr>
        <w:t xml:space="preserve">représenter </w:t>
      </w:r>
      <w:r w:rsidRPr="00B84332">
        <w:rPr>
          <w:rFonts w:ascii="Times New Roman" w:hAnsi="Times New Roman" w:cs="Times New Roman"/>
          <w:sz w:val="24"/>
          <w:szCs w:val="24"/>
        </w:rPr>
        <w:t xml:space="preserve">les intérêts des investisseurs individuels </w:t>
      </w:r>
      <w:r w:rsidR="00463157" w:rsidRPr="00B84332">
        <w:rPr>
          <w:rFonts w:ascii="Times New Roman" w:hAnsi="Times New Roman" w:cs="Times New Roman"/>
          <w:sz w:val="24"/>
          <w:szCs w:val="24"/>
        </w:rPr>
        <w:t>a</w:t>
      </w:r>
      <w:r w:rsidRPr="00B84332">
        <w:rPr>
          <w:rFonts w:ascii="Times New Roman" w:hAnsi="Times New Roman" w:cs="Times New Roman"/>
          <w:sz w:val="24"/>
          <w:szCs w:val="24"/>
        </w:rPr>
        <w:t xml:space="preserve">u Canada </w:t>
      </w:r>
      <w:r w:rsidR="004F2C29">
        <w:rPr>
          <w:rFonts w:ascii="Times New Roman" w:hAnsi="Times New Roman" w:cs="Times New Roman"/>
          <w:sz w:val="24"/>
          <w:szCs w:val="24"/>
        </w:rPr>
        <w:t xml:space="preserve">auprès des ACVM en conseillant </w:t>
      </w:r>
      <w:r w:rsidR="00284AFF">
        <w:rPr>
          <w:rFonts w:ascii="Times New Roman" w:hAnsi="Times New Roman" w:cs="Times New Roman"/>
          <w:sz w:val="24"/>
          <w:szCs w:val="24"/>
        </w:rPr>
        <w:t>ces dernières à propos</w:t>
      </w:r>
      <w:r w:rsidRPr="00B84332">
        <w:rPr>
          <w:rFonts w:ascii="Times New Roman" w:hAnsi="Times New Roman" w:cs="Times New Roman"/>
          <w:sz w:val="24"/>
          <w:szCs w:val="24"/>
        </w:rPr>
        <w:t xml:space="preserve"> de</w:t>
      </w:r>
      <w:r w:rsidR="004F2C29">
        <w:rPr>
          <w:rFonts w:ascii="Times New Roman" w:hAnsi="Times New Roman" w:cs="Times New Roman"/>
          <w:sz w:val="24"/>
          <w:szCs w:val="24"/>
        </w:rPr>
        <w:t xml:space="preserve"> leur</w:t>
      </w:r>
      <w:r w:rsidRPr="00B84332">
        <w:rPr>
          <w:rFonts w:ascii="Times New Roman" w:hAnsi="Times New Roman" w:cs="Times New Roman"/>
          <w:sz w:val="24"/>
          <w:szCs w:val="24"/>
        </w:rPr>
        <w:t xml:space="preserve">s projets réglementaires </w:t>
      </w:r>
      <w:r w:rsidR="004F2C29">
        <w:rPr>
          <w:rFonts w:ascii="Times New Roman" w:hAnsi="Times New Roman" w:cs="Times New Roman"/>
          <w:sz w:val="24"/>
          <w:szCs w:val="24"/>
        </w:rPr>
        <w:t xml:space="preserve">ayant une incidence sur ces investisseurs </w:t>
      </w:r>
      <w:r w:rsidRPr="00B84332">
        <w:rPr>
          <w:rFonts w:ascii="Times New Roman" w:hAnsi="Times New Roman" w:cs="Times New Roman"/>
          <w:sz w:val="24"/>
          <w:szCs w:val="24"/>
        </w:rPr>
        <w:t xml:space="preserve">afin de promouvoir la coordination et le traitement des enjeux </w:t>
      </w:r>
      <w:r w:rsidR="004F2C29">
        <w:rPr>
          <w:rFonts w:ascii="Times New Roman" w:hAnsi="Times New Roman" w:cs="Times New Roman"/>
          <w:sz w:val="24"/>
          <w:szCs w:val="24"/>
        </w:rPr>
        <w:t xml:space="preserve">les </w:t>
      </w:r>
      <w:r w:rsidRPr="00B84332">
        <w:rPr>
          <w:rFonts w:ascii="Times New Roman" w:hAnsi="Times New Roman" w:cs="Times New Roman"/>
          <w:sz w:val="24"/>
          <w:szCs w:val="24"/>
        </w:rPr>
        <w:t>touchant à l’échelle du pays.</w:t>
      </w:r>
    </w:p>
    <w:p w14:paraId="15113303" w14:textId="050E3A7B" w:rsidR="00E35737" w:rsidRPr="00B84332" w:rsidRDefault="00CB3A5C" w:rsidP="00A91C8F">
      <w:pPr>
        <w:spacing w:line="276" w:lineRule="auto"/>
        <w:jc w:val="both"/>
        <w:rPr>
          <w:rFonts w:ascii="Times New Roman" w:hAnsi="Times New Roman" w:cs="Times New Roman"/>
          <w:sz w:val="24"/>
          <w:szCs w:val="24"/>
        </w:rPr>
      </w:pPr>
      <w:r w:rsidRPr="00B84332">
        <w:rPr>
          <w:rFonts w:ascii="Times New Roman" w:hAnsi="Times New Roman" w:cs="Times New Roman"/>
          <w:color w:val="000000" w:themeColor="text1"/>
          <w:sz w:val="24"/>
          <w:szCs w:val="24"/>
        </w:rPr>
        <w:t xml:space="preserve">Pour accomplir son mandat, le Groupe consultatif devra </w:t>
      </w:r>
      <w:r w:rsidR="006F76CB" w:rsidRPr="00B84332">
        <w:rPr>
          <w:rFonts w:ascii="Times New Roman" w:hAnsi="Times New Roman" w:cs="Times New Roman"/>
          <w:color w:val="000000" w:themeColor="text1"/>
          <w:sz w:val="24"/>
          <w:szCs w:val="24"/>
        </w:rPr>
        <w:t>effectuer les tâches</w:t>
      </w:r>
      <w:r w:rsidRPr="00B84332">
        <w:rPr>
          <w:rFonts w:ascii="Times New Roman" w:hAnsi="Times New Roman" w:cs="Times New Roman"/>
          <w:color w:val="000000" w:themeColor="text1"/>
          <w:sz w:val="24"/>
          <w:szCs w:val="24"/>
        </w:rPr>
        <w:t xml:space="preserve"> suivantes, au besoin</w:t>
      </w:r>
      <w:r w:rsidRPr="00B84332">
        <w:rPr>
          <w:rFonts w:ascii="Times New Roman" w:hAnsi="Times New Roman" w:cs="Times New Roman"/>
          <w:sz w:val="24"/>
          <w:szCs w:val="24"/>
        </w:rPr>
        <w:t> :</w:t>
      </w:r>
      <w:r w:rsidR="003764C7" w:rsidRPr="00B84332">
        <w:rPr>
          <w:rFonts w:ascii="Times New Roman" w:hAnsi="Times New Roman" w:cs="Times New Roman"/>
          <w:sz w:val="24"/>
          <w:szCs w:val="24"/>
        </w:rPr>
        <w:t xml:space="preserve"> </w:t>
      </w:r>
    </w:p>
    <w:p w14:paraId="0279EC30" w14:textId="4E02BEF9" w:rsidR="004F2C29" w:rsidRDefault="004F2C29" w:rsidP="00B466FC">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donner des conseils </w:t>
      </w:r>
      <w:r w:rsidR="00764097">
        <w:rPr>
          <w:rFonts w:ascii="Times New Roman" w:hAnsi="Times New Roman" w:cs="Times New Roman"/>
          <w:sz w:val="24"/>
          <w:szCs w:val="24"/>
        </w:rPr>
        <w:t>aux ACVM à toutes les étapes de leurs projets réglementaires;</w:t>
      </w:r>
    </w:p>
    <w:p w14:paraId="0A5A35EB" w14:textId="44B22D20" w:rsidR="00CF155F" w:rsidRPr="00B84332" w:rsidRDefault="00463157" w:rsidP="00B466FC">
      <w:pPr>
        <w:spacing w:line="276" w:lineRule="auto"/>
        <w:ind w:left="708"/>
        <w:jc w:val="both"/>
        <w:rPr>
          <w:rFonts w:ascii="Times New Roman" w:hAnsi="Times New Roman" w:cs="Times New Roman"/>
          <w:sz w:val="24"/>
          <w:szCs w:val="24"/>
        </w:rPr>
      </w:pPr>
      <w:r w:rsidRPr="00B84332">
        <w:rPr>
          <w:rFonts w:ascii="Times New Roman" w:hAnsi="Times New Roman" w:cs="Times New Roman"/>
          <w:sz w:val="24"/>
          <w:szCs w:val="24"/>
        </w:rPr>
        <w:t>d</w:t>
      </w:r>
      <w:r w:rsidR="00E2074B" w:rsidRPr="00B84332">
        <w:rPr>
          <w:rFonts w:ascii="Times New Roman" w:hAnsi="Times New Roman" w:cs="Times New Roman"/>
          <w:sz w:val="24"/>
          <w:szCs w:val="24"/>
        </w:rPr>
        <w:t xml:space="preserve">onner des conseils et son avis par écrit sur </w:t>
      </w:r>
      <w:r w:rsidRPr="00B84332">
        <w:rPr>
          <w:rFonts w:ascii="Times New Roman" w:hAnsi="Times New Roman" w:cs="Times New Roman"/>
          <w:sz w:val="24"/>
          <w:szCs w:val="24"/>
        </w:rPr>
        <w:t>les règlements</w:t>
      </w:r>
      <w:r w:rsidR="00E2074B" w:rsidRPr="00B84332">
        <w:rPr>
          <w:rFonts w:ascii="Times New Roman" w:hAnsi="Times New Roman" w:cs="Times New Roman"/>
          <w:sz w:val="24"/>
          <w:szCs w:val="24"/>
        </w:rPr>
        <w:t xml:space="preserve"> existant</w:t>
      </w:r>
      <w:r w:rsidRPr="00B84332">
        <w:rPr>
          <w:rFonts w:ascii="Times New Roman" w:hAnsi="Times New Roman" w:cs="Times New Roman"/>
          <w:sz w:val="24"/>
          <w:szCs w:val="24"/>
        </w:rPr>
        <w:t>s</w:t>
      </w:r>
      <w:r w:rsidR="00E2074B" w:rsidRPr="00B84332">
        <w:rPr>
          <w:rFonts w:ascii="Times New Roman" w:hAnsi="Times New Roman" w:cs="Times New Roman"/>
          <w:sz w:val="24"/>
          <w:szCs w:val="24"/>
        </w:rPr>
        <w:t xml:space="preserve"> et les projets réglementaires</w:t>
      </w:r>
      <w:r w:rsidRPr="00B84332">
        <w:rPr>
          <w:rFonts w:ascii="Times New Roman" w:hAnsi="Times New Roman" w:cs="Times New Roman"/>
          <w:sz w:val="24"/>
          <w:szCs w:val="24"/>
        </w:rPr>
        <w:t>, tant pancanadiens que multilatéraux</w:t>
      </w:r>
      <w:r w:rsidR="00E2074B" w:rsidRPr="00B84332">
        <w:rPr>
          <w:rFonts w:ascii="Times New Roman" w:hAnsi="Times New Roman" w:cs="Times New Roman"/>
          <w:sz w:val="24"/>
          <w:szCs w:val="24"/>
        </w:rPr>
        <w:t>;</w:t>
      </w:r>
      <w:r w:rsidR="003764C7" w:rsidRPr="00B84332">
        <w:rPr>
          <w:rFonts w:ascii="Times New Roman" w:hAnsi="Times New Roman" w:cs="Times New Roman"/>
          <w:sz w:val="24"/>
          <w:szCs w:val="24"/>
        </w:rPr>
        <w:t xml:space="preserve"> </w:t>
      </w:r>
    </w:p>
    <w:p w14:paraId="7F682931" w14:textId="330790AA" w:rsidR="00B466FC" w:rsidRPr="00B84332" w:rsidRDefault="00463157" w:rsidP="00B466FC">
      <w:pPr>
        <w:spacing w:line="276" w:lineRule="auto"/>
        <w:ind w:left="708"/>
        <w:jc w:val="both"/>
        <w:rPr>
          <w:rFonts w:ascii="Times New Roman" w:hAnsi="Times New Roman" w:cs="Times New Roman"/>
          <w:sz w:val="24"/>
          <w:szCs w:val="24"/>
          <w:u w:val="single"/>
        </w:rPr>
      </w:pPr>
      <w:r w:rsidRPr="00B84332">
        <w:rPr>
          <w:rFonts w:ascii="Times New Roman" w:hAnsi="Times New Roman" w:cs="Times New Roman"/>
          <w:sz w:val="24"/>
          <w:szCs w:val="24"/>
        </w:rPr>
        <w:t>d</w:t>
      </w:r>
      <w:r w:rsidR="00366655" w:rsidRPr="00B84332">
        <w:rPr>
          <w:rFonts w:ascii="Times New Roman" w:hAnsi="Times New Roman" w:cs="Times New Roman"/>
          <w:sz w:val="24"/>
          <w:szCs w:val="24"/>
        </w:rPr>
        <w:t xml:space="preserve">onner des conseils et son avis par écrit sur les </w:t>
      </w:r>
      <w:r w:rsidRPr="00B84332">
        <w:rPr>
          <w:rFonts w:ascii="Times New Roman" w:hAnsi="Times New Roman" w:cs="Times New Roman"/>
          <w:sz w:val="24"/>
          <w:szCs w:val="24"/>
        </w:rPr>
        <w:t xml:space="preserve">ébauches de </w:t>
      </w:r>
      <w:r w:rsidR="00366655" w:rsidRPr="00B84332">
        <w:rPr>
          <w:rFonts w:ascii="Times New Roman" w:hAnsi="Times New Roman" w:cs="Times New Roman"/>
          <w:sz w:val="24"/>
          <w:szCs w:val="24"/>
        </w:rPr>
        <w:t xml:space="preserve">documents de réflexion et de </w:t>
      </w:r>
      <w:r w:rsidR="00066EA0" w:rsidRPr="00B84332">
        <w:rPr>
          <w:rFonts w:ascii="Times New Roman" w:hAnsi="Times New Roman" w:cs="Times New Roman"/>
          <w:sz w:val="24"/>
          <w:szCs w:val="24"/>
        </w:rPr>
        <w:t>discussion</w:t>
      </w:r>
      <w:r w:rsidR="00366655" w:rsidRPr="00B84332">
        <w:rPr>
          <w:rFonts w:ascii="Times New Roman" w:hAnsi="Times New Roman" w:cs="Times New Roman"/>
          <w:sz w:val="24"/>
          <w:szCs w:val="24"/>
        </w:rPr>
        <w:t>;</w:t>
      </w:r>
    </w:p>
    <w:p w14:paraId="0D414C69" w14:textId="3CAAECE3" w:rsidR="00B466FC" w:rsidRPr="00B84332" w:rsidRDefault="00463157" w:rsidP="00B466FC">
      <w:pPr>
        <w:spacing w:line="276" w:lineRule="auto"/>
        <w:ind w:left="708"/>
        <w:jc w:val="both"/>
        <w:rPr>
          <w:rFonts w:ascii="Times New Roman" w:hAnsi="Times New Roman" w:cs="Times New Roman"/>
          <w:sz w:val="24"/>
          <w:szCs w:val="24"/>
        </w:rPr>
      </w:pPr>
      <w:r w:rsidRPr="00B84332">
        <w:rPr>
          <w:rFonts w:ascii="Times New Roman" w:hAnsi="Times New Roman" w:cs="Times New Roman"/>
          <w:sz w:val="24"/>
          <w:szCs w:val="24"/>
        </w:rPr>
        <w:t>d</w:t>
      </w:r>
      <w:r w:rsidR="007552CD" w:rsidRPr="00B84332">
        <w:rPr>
          <w:rFonts w:ascii="Times New Roman" w:hAnsi="Times New Roman" w:cs="Times New Roman"/>
          <w:sz w:val="24"/>
          <w:szCs w:val="24"/>
        </w:rPr>
        <w:t xml:space="preserve">ans les conseils et les mémoires écrits fournis aux ACVM, tenir compte des points de vue exprimés par un vaste éventail d’investisseurs individuels </w:t>
      </w:r>
      <w:r w:rsidR="00E14774" w:rsidRPr="00B84332">
        <w:rPr>
          <w:rFonts w:ascii="Times New Roman" w:hAnsi="Times New Roman" w:cs="Times New Roman"/>
          <w:sz w:val="24"/>
          <w:szCs w:val="24"/>
        </w:rPr>
        <w:t xml:space="preserve">canadiens </w:t>
      </w:r>
      <w:r w:rsidR="007552CD" w:rsidRPr="00B84332">
        <w:rPr>
          <w:rFonts w:ascii="Times New Roman" w:hAnsi="Times New Roman" w:cs="Times New Roman"/>
          <w:sz w:val="24"/>
          <w:szCs w:val="24"/>
        </w:rPr>
        <w:t>dans le cadre de consultations menées auprès des investisseurs et d’organisations les représentant;</w:t>
      </w:r>
    </w:p>
    <w:p w14:paraId="4294DFFF" w14:textId="0CBB2417" w:rsidR="00695BB0" w:rsidRPr="00B84332" w:rsidRDefault="00463157" w:rsidP="00695BB0">
      <w:pPr>
        <w:spacing w:line="276" w:lineRule="auto"/>
        <w:ind w:left="708"/>
        <w:jc w:val="both"/>
        <w:rPr>
          <w:rFonts w:ascii="Times New Roman" w:hAnsi="Times New Roman" w:cs="Times New Roman"/>
          <w:sz w:val="24"/>
          <w:szCs w:val="24"/>
        </w:rPr>
      </w:pPr>
      <w:r w:rsidRPr="00B84332">
        <w:rPr>
          <w:rFonts w:ascii="Times New Roman" w:hAnsi="Times New Roman" w:cs="Times New Roman"/>
          <w:sz w:val="24"/>
          <w:szCs w:val="24"/>
        </w:rPr>
        <w:t>i</w:t>
      </w:r>
      <w:r w:rsidR="00305D2B" w:rsidRPr="00B84332">
        <w:rPr>
          <w:rFonts w:ascii="Times New Roman" w:hAnsi="Times New Roman" w:cs="Times New Roman"/>
          <w:sz w:val="24"/>
          <w:szCs w:val="24"/>
        </w:rPr>
        <w:t xml:space="preserve">ndiquer aux ACVM les enjeux réglementaires qu’il relève </w:t>
      </w:r>
      <w:r w:rsidR="00BA08C0" w:rsidRPr="00B84332">
        <w:rPr>
          <w:rFonts w:ascii="Times New Roman" w:hAnsi="Times New Roman" w:cs="Times New Roman"/>
          <w:sz w:val="24"/>
          <w:szCs w:val="24"/>
        </w:rPr>
        <w:t>dans le cadre des</w:t>
      </w:r>
      <w:r w:rsidR="00305D2B" w:rsidRPr="00B84332">
        <w:rPr>
          <w:rFonts w:ascii="Times New Roman" w:hAnsi="Times New Roman" w:cs="Times New Roman"/>
          <w:sz w:val="24"/>
          <w:szCs w:val="24"/>
        </w:rPr>
        <w:t xml:space="preserve"> consultation</w:t>
      </w:r>
      <w:r w:rsidR="00BA08C0" w:rsidRPr="00B84332">
        <w:rPr>
          <w:rFonts w:ascii="Times New Roman" w:hAnsi="Times New Roman" w:cs="Times New Roman"/>
          <w:sz w:val="24"/>
          <w:szCs w:val="24"/>
        </w:rPr>
        <w:t>s</w:t>
      </w:r>
      <w:r w:rsidR="00305D2B" w:rsidRPr="00B84332">
        <w:rPr>
          <w:rFonts w:ascii="Times New Roman" w:hAnsi="Times New Roman" w:cs="Times New Roman"/>
          <w:sz w:val="24"/>
          <w:szCs w:val="24"/>
        </w:rPr>
        <w:t xml:space="preserve"> ou </w:t>
      </w:r>
      <w:r w:rsidR="001D5889">
        <w:rPr>
          <w:rFonts w:ascii="Times New Roman" w:hAnsi="Times New Roman" w:cs="Times New Roman"/>
          <w:sz w:val="24"/>
          <w:szCs w:val="24"/>
        </w:rPr>
        <w:t xml:space="preserve">selon </w:t>
      </w:r>
      <w:r w:rsidR="00305D2B" w:rsidRPr="00B84332">
        <w:rPr>
          <w:rFonts w:ascii="Times New Roman" w:hAnsi="Times New Roman" w:cs="Times New Roman"/>
          <w:sz w:val="24"/>
          <w:szCs w:val="24"/>
        </w:rPr>
        <w:t xml:space="preserve">l’avis </w:t>
      </w:r>
      <w:r w:rsidR="0020053B">
        <w:rPr>
          <w:rFonts w:ascii="Times New Roman" w:hAnsi="Times New Roman" w:cs="Times New Roman"/>
          <w:sz w:val="24"/>
          <w:szCs w:val="24"/>
        </w:rPr>
        <w:t xml:space="preserve">éclairé </w:t>
      </w:r>
      <w:r w:rsidR="00305D2B" w:rsidRPr="00B84332">
        <w:rPr>
          <w:rFonts w:ascii="Times New Roman" w:hAnsi="Times New Roman" w:cs="Times New Roman"/>
          <w:sz w:val="24"/>
          <w:szCs w:val="24"/>
        </w:rPr>
        <w:t>de ses membres</w:t>
      </w:r>
      <w:r w:rsidR="004E4D8A">
        <w:rPr>
          <w:rFonts w:ascii="Times New Roman" w:hAnsi="Times New Roman" w:cs="Times New Roman"/>
          <w:sz w:val="24"/>
          <w:szCs w:val="24"/>
        </w:rPr>
        <w:t xml:space="preserve"> sur la question</w:t>
      </w:r>
      <w:r w:rsidR="00E14774" w:rsidRPr="00B84332">
        <w:rPr>
          <w:rFonts w:ascii="Times New Roman" w:hAnsi="Times New Roman" w:cs="Times New Roman"/>
          <w:sz w:val="24"/>
          <w:szCs w:val="24"/>
        </w:rPr>
        <w:t>,</w:t>
      </w:r>
      <w:r w:rsidR="00305D2B" w:rsidRPr="00B84332">
        <w:rPr>
          <w:rFonts w:ascii="Times New Roman" w:hAnsi="Times New Roman" w:cs="Times New Roman"/>
          <w:sz w:val="24"/>
          <w:szCs w:val="24"/>
        </w:rPr>
        <w:t xml:space="preserve"> et fournir des commentaires sur les </w:t>
      </w:r>
      <w:r w:rsidR="00E14774" w:rsidRPr="00B84332">
        <w:rPr>
          <w:rFonts w:ascii="Times New Roman" w:hAnsi="Times New Roman" w:cs="Times New Roman"/>
          <w:sz w:val="24"/>
          <w:szCs w:val="24"/>
        </w:rPr>
        <w:t xml:space="preserve">implications </w:t>
      </w:r>
      <w:r w:rsidR="00305D2B" w:rsidRPr="00B84332">
        <w:rPr>
          <w:rFonts w:ascii="Times New Roman" w:hAnsi="Times New Roman" w:cs="Times New Roman"/>
          <w:sz w:val="24"/>
          <w:szCs w:val="24"/>
        </w:rPr>
        <w:t xml:space="preserve">possibles de ces enjeux </w:t>
      </w:r>
      <w:r w:rsidR="00E14774" w:rsidRPr="00B84332">
        <w:rPr>
          <w:rFonts w:ascii="Times New Roman" w:hAnsi="Times New Roman" w:cs="Times New Roman"/>
          <w:sz w:val="24"/>
          <w:szCs w:val="24"/>
        </w:rPr>
        <w:t xml:space="preserve">pour </w:t>
      </w:r>
      <w:r w:rsidR="00305D2B" w:rsidRPr="00B84332">
        <w:rPr>
          <w:rFonts w:ascii="Times New Roman" w:hAnsi="Times New Roman" w:cs="Times New Roman"/>
          <w:sz w:val="24"/>
          <w:szCs w:val="24"/>
        </w:rPr>
        <w:t>les investisseurs;</w:t>
      </w:r>
    </w:p>
    <w:p w14:paraId="0440649B" w14:textId="6D824092" w:rsidR="00764097" w:rsidRDefault="00463157" w:rsidP="003506B6">
      <w:pPr>
        <w:spacing w:line="276" w:lineRule="auto"/>
        <w:ind w:left="708"/>
        <w:jc w:val="both"/>
        <w:rPr>
          <w:rFonts w:ascii="Times New Roman" w:hAnsi="Times New Roman" w:cs="Times New Roman"/>
          <w:sz w:val="24"/>
          <w:szCs w:val="24"/>
        </w:rPr>
      </w:pPr>
      <w:r w:rsidRPr="00B84332">
        <w:rPr>
          <w:rFonts w:ascii="Times New Roman" w:hAnsi="Times New Roman" w:cs="Times New Roman"/>
          <w:sz w:val="24"/>
          <w:szCs w:val="24"/>
        </w:rPr>
        <w:lastRenderedPageBreak/>
        <w:t>d</w:t>
      </w:r>
      <w:r w:rsidR="00E23E60" w:rsidRPr="00B84332">
        <w:rPr>
          <w:rFonts w:ascii="Times New Roman" w:hAnsi="Times New Roman" w:cs="Times New Roman"/>
          <w:sz w:val="24"/>
          <w:szCs w:val="24"/>
        </w:rPr>
        <w:t>emander aux ACVM de fournir des renseignements généraux</w:t>
      </w:r>
      <w:r w:rsidR="00764097">
        <w:rPr>
          <w:rFonts w:ascii="Times New Roman" w:hAnsi="Times New Roman" w:cs="Times New Roman"/>
          <w:sz w:val="24"/>
          <w:szCs w:val="24"/>
        </w:rPr>
        <w:t xml:space="preserve">, les </w:t>
      </w:r>
      <w:r w:rsidR="00C50D35">
        <w:rPr>
          <w:rFonts w:ascii="Times New Roman" w:hAnsi="Times New Roman" w:cs="Times New Roman"/>
          <w:sz w:val="24"/>
          <w:szCs w:val="24"/>
        </w:rPr>
        <w:t>définitions de projet</w:t>
      </w:r>
      <w:r w:rsidR="00764097">
        <w:rPr>
          <w:rFonts w:ascii="Times New Roman" w:hAnsi="Times New Roman" w:cs="Times New Roman"/>
          <w:sz w:val="24"/>
          <w:szCs w:val="24"/>
        </w:rPr>
        <w:t xml:space="preserve"> </w:t>
      </w:r>
      <w:r w:rsidR="00E23E60" w:rsidRPr="00B84332">
        <w:rPr>
          <w:rFonts w:ascii="Times New Roman" w:hAnsi="Times New Roman" w:cs="Times New Roman"/>
          <w:sz w:val="24"/>
          <w:szCs w:val="24"/>
        </w:rPr>
        <w:t>et les résultats de recherches qu’elle</w:t>
      </w:r>
      <w:r w:rsidR="008545BA" w:rsidRPr="00B84332">
        <w:rPr>
          <w:rFonts w:ascii="Times New Roman" w:hAnsi="Times New Roman" w:cs="Times New Roman"/>
          <w:sz w:val="24"/>
          <w:szCs w:val="24"/>
        </w:rPr>
        <w:t>s</w:t>
      </w:r>
      <w:r w:rsidR="00E23E60" w:rsidRPr="00B84332">
        <w:rPr>
          <w:rFonts w:ascii="Times New Roman" w:hAnsi="Times New Roman" w:cs="Times New Roman"/>
          <w:sz w:val="24"/>
          <w:szCs w:val="24"/>
        </w:rPr>
        <w:t xml:space="preserve"> ont menées concernant certains projets réglementaires et entreprendre les projets de recherche nécessaires</w:t>
      </w:r>
      <w:r w:rsidR="00764097">
        <w:rPr>
          <w:rFonts w:ascii="Times New Roman" w:hAnsi="Times New Roman" w:cs="Times New Roman"/>
          <w:sz w:val="24"/>
          <w:szCs w:val="24"/>
        </w:rPr>
        <w:t>;</w:t>
      </w:r>
    </w:p>
    <w:p w14:paraId="2E94BBDA" w14:textId="73E29888" w:rsidR="00F46F3A" w:rsidRPr="00B84332" w:rsidRDefault="000C6A88" w:rsidP="003506B6">
      <w:pPr>
        <w:spacing w:line="276" w:lineRule="auto"/>
        <w:ind w:left="708"/>
        <w:jc w:val="both"/>
        <w:rPr>
          <w:rFonts w:ascii="Times New Roman" w:hAnsi="Times New Roman" w:cs="Times New Roman"/>
          <w:sz w:val="24"/>
          <w:szCs w:val="24"/>
        </w:rPr>
      </w:pPr>
      <w:r>
        <w:rPr>
          <w:rFonts w:ascii="Times New Roman" w:hAnsi="Times New Roman" w:cs="Times New Roman"/>
          <w:sz w:val="24"/>
          <w:szCs w:val="24"/>
        </w:rPr>
        <w:t xml:space="preserve">intervenir régulièrement auprès des ACVM pour s’assurer que ses commentaires leur parviennent </w:t>
      </w:r>
      <w:r w:rsidR="00F24716">
        <w:rPr>
          <w:rFonts w:ascii="Times New Roman" w:hAnsi="Times New Roman" w:cs="Times New Roman"/>
          <w:sz w:val="24"/>
          <w:szCs w:val="24"/>
        </w:rPr>
        <w:t>en</w:t>
      </w:r>
      <w:r>
        <w:rPr>
          <w:rFonts w:ascii="Times New Roman" w:hAnsi="Times New Roman" w:cs="Times New Roman"/>
          <w:sz w:val="24"/>
          <w:szCs w:val="24"/>
        </w:rPr>
        <w:t xml:space="preserve"> temps</w:t>
      </w:r>
      <w:r w:rsidR="00F24716">
        <w:rPr>
          <w:rFonts w:ascii="Times New Roman" w:hAnsi="Times New Roman" w:cs="Times New Roman"/>
          <w:sz w:val="24"/>
          <w:szCs w:val="24"/>
        </w:rPr>
        <w:t xml:space="preserve"> utile</w:t>
      </w:r>
      <w:r w:rsidR="00906195" w:rsidRPr="00B84332">
        <w:rPr>
          <w:rFonts w:ascii="Times New Roman" w:hAnsi="Times New Roman" w:cs="Times New Roman"/>
          <w:sz w:val="24"/>
          <w:szCs w:val="24"/>
        </w:rPr>
        <w:t>.</w:t>
      </w:r>
    </w:p>
    <w:p w14:paraId="67DB2AA8" w14:textId="77777777" w:rsidR="00E35737" w:rsidRPr="00B84332" w:rsidRDefault="00E35737" w:rsidP="00E35737">
      <w:pPr>
        <w:jc w:val="both"/>
        <w:rPr>
          <w:rFonts w:ascii="Times New Roman" w:hAnsi="Times New Roman" w:cs="Times New Roman"/>
          <w:sz w:val="24"/>
          <w:szCs w:val="24"/>
        </w:rPr>
      </w:pPr>
    </w:p>
    <w:p w14:paraId="6C4F277C" w14:textId="7D344F4A" w:rsidR="00B51F92" w:rsidRPr="00B84332" w:rsidRDefault="00E47C14" w:rsidP="003374EB">
      <w:pPr>
        <w:keepNext/>
        <w:jc w:val="center"/>
        <w:rPr>
          <w:rFonts w:ascii="Times New Roman" w:hAnsi="Times New Roman" w:cs="Times New Roman"/>
          <w:b/>
          <w:bCs/>
          <w:sz w:val="24"/>
          <w:szCs w:val="24"/>
        </w:rPr>
      </w:pPr>
      <w:r w:rsidRPr="00B84332">
        <w:rPr>
          <w:rFonts w:ascii="Times New Roman" w:hAnsi="Times New Roman" w:cs="Times New Roman"/>
          <w:b/>
          <w:bCs/>
          <w:sz w:val="24"/>
          <w:szCs w:val="24"/>
        </w:rPr>
        <w:t>ARTICLE 2</w:t>
      </w:r>
      <w:r w:rsidR="003374EB" w:rsidRPr="00B84332">
        <w:rPr>
          <w:rFonts w:ascii="Times New Roman" w:hAnsi="Times New Roman" w:cs="Times New Roman"/>
          <w:b/>
          <w:bCs/>
          <w:sz w:val="24"/>
          <w:szCs w:val="24"/>
        </w:rPr>
        <w:t> –</w:t>
      </w:r>
      <w:r w:rsidRPr="00B84332">
        <w:rPr>
          <w:rFonts w:ascii="Times New Roman" w:hAnsi="Times New Roman" w:cs="Times New Roman"/>
          <w:b/>
          <w:bCs/>
          <w:sz w:val="24"/>
          <w:szCs w:val="24"/>
        </w:rPr>
        <w:t xml:space="preserve"> MEMBRES</w:t>
      </w:r>
    </w:p>
    <w:p w14:paraId="38499CFE" w14:textId="2A97CD11" w:rsidR="0034652B" w:rsidRPr="00B84332" w:rsidRDefault="0094346F" w:rsidP="0034652B">
      <w:pPr>
        <w:jc w:val="both"/>
        <w:rPr>
          <w:rFonts w:ascii="Times New Roman" w:hAnsi="Times New Roman" w:cs="Times New Roman"/>
          <w:sz w:val="24"/>
          <w:szCs w:val="24"/>
        </w:rPr>
      </w:pPr>
      <w:r w:rsidRPr="00B84332">
        <w:rPr>
          <w:rFonts w:ascii="Times New Roman" w:hAnsi="Times New Roman" w:cs="Times New Roman"/>
          <w:sz w:val="24"/>
          <w:szCs w:val="24"/>
        </w:rPr>
        <w:t xml:space="preserve">Le Groupe consultatif se compose de </w:t>
      </w:r>
      <w:r w:rsidR="0020053B">
        <w:rPr>
          <w:rFonts w:ascii="Times New Roman" w:hAnsi="Times New Roman" w:cs="Times New Roman"/>
          <w:sz w:val="24"/>
          <w:szCs w:val="24"/>
        </w:rPr>
        <w:t>7</w:t>
      </w:r>
      <w:r w:rsidRPr="00B84332">
        <w:rPr>
          <w:rFonts w:ascii="Times New Roman" w:hAnsi="Times New Roman" w:cs="Times New Roman"/>
          <w:sz w:val="24"/>
          <w:szCs w:val="24"/>
        </w:rPr>
        <w:t xml:space="preserve"> à </w:t>
      </w:r>
      <w:r w:rsidR="000C6A88">
        <w:rPr>
          <w:rFonts w:ascii="Times New Roman" w:hAnsi="Times New Roman" w:cs="Times New Roman"/>
          <w:sz w:val="24"/>
          <w:szCs w:val="24"/>
        </w:rPr>
        <w:t>11</w:t>
      </w:r>
      <w:r w:rsidR="000C6A88" w:rsidRPr="00B84332">
        <w:rPr>
          <w:rFonts w:ascii="Times New Roman" w:hAnsi="Times New Roman" w:cs="Times New Roman"/>
          <w:sz w:val="24"/>
          <w:szCs w:val="24"/>
        </w:rPr>
        <w:t> </w:t>
      </w:r>
      <w:r w:rsidRPr="00B84332">
        <w:rPr>
          <w:rFonts w:ascii="Times New Roman" w:hAnsi="Times New Roman" w:cs="Times New Roman"/>
          <w:sz w:val="24"/>
          <w:szCs w:val="24"/>
        </w:rPr>
        <w:t>membres,</w:t>
      </w:r>
      <w:r w:rsidR="003764C7" w:rsidRPr="00B84332">
        <w:rPr>
          <w:rFonts w:ascii="Times New Roman" w:hAnsi="Times New Roman" w:cs="Times New Roman"/>
          <w:sz w:val="24"/>
          <w:szCs w:val="24"/>
        </w:rPr>
        <w:t xml:space="preserve"> </w:t>
      </w:r>
      <w:r w:rsidR="0004497A" w:rsidRPr="00B84332">
        <w:rPr>
          <w:rFonts w:ascii="Times New Roman" w:hAnsi="Times New Roman" w:cs="Times New Roman"/>
          <w:sz w:val="24"/>
          <w:szCs w:val="24"/>
        </w:rPr>
        <w:t>dont au moins l’un d’entre eux est désigné par la Commission des valeurs mobilières de l’Ontario parmi les membres de son propre groupe consultatif des investisseurs.</w:t>
      </w:r>
    </w:p>
    <w:p w14:paraId="53D181AD" w14:textId="1FF3F38B" w:rsidR="00E35737" w:rsidRPr="00B84332" w:rsidRDefault="00D7102E" w:rsidP="00E35737">
      <w:pPr>
        <w:jc w:val="both"/>
        <w:rPr>
          <w:rFonts w:ascii="Times New Roman" w:hAnsi="Times New Roman" w:cs="Times New Roman"/>
          <w:b/>
          <w:bCs/>
          <w:sz w:val="24"/>
          <w:szCs w:val="24"/>
        </w:rPr>
      </w:pPr>
      <w:r w:rsidRPr="00B84332">
        <w:rPr>
          <w:rFonts w:ascii="Times New Roman" w:hAnsi="Times New Roman" w:cs="Times New Roman"/>
          <w:sz w:val="24"/>
          <w:szCs w:val="24"/>
        </w:rPr>
        <w:t xml:space="preserve">Les autres membres sont désignés par les présidents des ACVM selon les recommandations d’un comité de sélection composé de </w:t>
      </w:r>
      <w:r w:rsidR="0020053B">
        <w:rPr>
          <w:rFonts w:ascii="Times New Roman" w:hAnsi="Times New Roman" w:cs="Times New Roman"/>
          <w:sz w:val="24"/>
          <w:szCs w:val="24"/>
        </w:rPr>
        <w:t xml:space="preserve">hauts </w:t>
      </w:r>
      <w:r w:rsidRPr="00B84332">
        <w:rPr>
          <w:rFonts w:ascii="Times New Roman" w:hAnsi="Times New Roman" w:cs="Times New Roman"/>
          <w:sz w:val="24"/>
          <w:szCs w:val="24"/>
        </w:rPr>
        <w:t>dirigeants des membres des ACVM.</w:t>
      </w:r>
      <w:r w:rsidR="00695BB0" w:rsidRPr="00B84332">
        <w:rPr>
          <w:rFonts w:ascii="Times New Roman" w:hAnsi="Times New Roman" w:cs="Times New Roman"/>
          <w:b/>
          <w:bCs/>
          <w:sz w:val="24"/>
          <w:szCs w:val="24"/>
        </w:rPr>
        <w:t xml:space="preserve"> </w:t>
      </w:r>
      <w:r w:rsidR="001F7075" w:rsidRPr="00B84332">
        <w:rPr>
          <w:rFonts w:ascii="Times New Roman" w:hAnsi="Times New Roman" w:cs="Times New Roman"/>
          <w:sz w:val="24"/>
          <w:szCs w:val="24"/>
        </w:rPr>
        <w:t>Les présidents des ACVM désignent également le membre du Groupe consultatif devant agir à titre de président.</w:t>
      </w:r>
      <w:r w:rsidR="000B4AED" w:rsidRPr="00B84332">
        <w:rPr>
          <w:rFonts w:ascii="Times New Roman" w:hAnsi="Times New Roman" w:cs="Times New Roman"/>
          <w:sz w:val="24"/>
          <w:szCs w:val="24"/>
        </w:rPr>
        <w:t xml:space="preserve"> </w:t>
      </w:r>
      <w:r w:rsidR="005A2692" w:rsidRPr="00B84332">
        <w:rPr>
          <w:rFonts w:ascii="Times New Roman" w:hAnsi="Times New Roman" w:cs="Times New Roman"/>
          <w:sz w:val="24"/>
          <w:szCs w:val="24"/>
        </w:rPr>
        <w:t>Ils peuvent modifier le nombre de membres du Groupe consultatif, au besoin.</w:t>
      </w:r>
    </w:p>
    <w:p w14:paraId="27689B26" w14:textId="696F44AF" w:rsidR="00E35737" w:rsidRPr="00B84332" w:rsidRDefault="0038696D" w:rsidP="00E35737">
      <w:pPr>
        <w:jc w:val="both"/>
        <w:rPr>
          <w:rFonts w:ascii="Times New Roman" w:hAnsi="Times New Roman" w:cs="Times New Roman"/>
          <w:sz w:val="24"/>
          <w:szCs w:val="24"/>
        </w:rPr>
      </w:pPr>
      <w:r w:rsidRPr="00B84332">
        <w:rPr>
          <w:rFonts w:ascii="Times New Roman" w:hAnsi="Times New Roman" w:cs="Times New Roman"/>
          <w:sz w:val="24"/>
          <w:szCs w:val="24"/>
        </w:rPr>
        <w:t>Les postes vacants au sein du Groupe consultatif sont comblés par les présidents des ACVM selon les recommandations du comité de sélection.</w:t>
      </w:r>
      <w:r w:rsidR="003764C7" w:rsidRPr="00B84332">
        <w:rPr>
          <w:rFonts w:ascii="Times New Roman" w:hAnsi="Times New Roman" w:cs="Times New Roman"/>
          <w:sz w:val="24"/>
          <w:szCs w:val="24"/>
        </w:rPr>
        <w:t xml:space="preserve"> </w:t>
      </w:r>
    </w:p>
    <w:p w14:paraId="3B29A97E" w14:textId="08FAD556" w:rsidR="003468B7" w:rsidRPr="00B84332" w:rsidRDefault="00082714" w:rsidP="00E35737">
      <w:pPr>
        <w:jc w:val="both"/>
        <w:rPr>
          <w:rFonts w:ascii="Times New Roman" w:hAnsi="Times New Roman" w:cs="Times New Roman"/>
          <w:sz w:val="24"/>
          <w:szCs w:val="24"/>
        </w:rPr>
      </w:pPr>
      <w:r w:rsidRPr="00B84332">
        <w:rPr>
          <w:rFonts w:ascii="Times New Roman" w:hAnsi="Times New Roman" w:cs="Times New Roman"/>
          <w:sz w:val="24"/>
          <w:szCs w:val="24"/>
        </w:rPr>
        <w:t>Le comité de sélection recommande des candidats qualifiés en fonction de critères de diversité</w:t>
      </w:r>
      <w:r w:rsidR="000C6A88">
        <w:rPr>
          <w:rFonts w:ascii="Times New Roman" w:hAnsi="Times New Roman" w:cs="Times New Roman"/>
          <w:sz w:val="24"/>
          <w:szCs w:val="24"/>
        </w:rPr>
        <w:t>,</w:t>
      </w:r>
      <w:r w:rsidRPr="00B84332">
        <w:rPr>
          <w:rFonts w:ascii="Times New Roman" w:hAnsi="Times New Roman" w:cs="Times New Roman"/>
          <w:sz w:val="24"/>
          <w:szCs w:val="24"/>
        </w:rPr>
        <w:t xml:space="preserve"> d’emplacement géographique</w:t>
      </w:r>
      <w:r w:rsidR="000C6A88">
        <w:rPr>
          <w:rFonts w:ascii="Times New Roman" w:hAnsi="Times New Roman" w:cs="Times New Roman"/>
          <w:sz w:val="24"/>
          <w:szCs w:val="24"/>
        </w:rPr>
        <w:t>, d’expertise et d’expérience</w:t>
      </w:r>
      <w:r w:rsidRPr="00B84332">
        <w:rPr>
          <w:rFonts w:ascii="Times New Roman" w:hAnsi="Times New Roman" w:cs="Times New Roman"/>
          <w:sz w:val="24"/>
          <w:szCs w:val="24"/>
        </w:rPr>
        <w:t xml:space="preserve"> </w:t>
      </w:r>
      <w:r w:rsidR="00D9412B" w:rsidRPr="00B84332">
        <w:rPr>
          <w:rFonts w:ascii="Times New Roman" w:hAnsi="Times New Roman" w:cs="Times New Roman"/>
          <w:sz w:val="24"/>
          <w:szCs w:val="24"/>
        </w:rPr>
        <w:t xml:space="preserve">qui assurent une représentativité large et </w:t>
      </w:r>
      <w:r w:rsidR="00D42EC5" w:rsidRPr="00B84332">
        <w:rPr>
          <w:rFonts w:ascii="Times New Roman" w:hAnsi="Times New Roman" w:cs="Times New Roman"/>
          <w:sz w:val="24"/>
          <w:szCs w:val="24"/>
        </w:rPr>
        <w:t xml:space="preserve">diversifiée </w:t>
      </w:r>
      <w:r w:rsidRPr="00B84332">
        <w:rPr>
          <w:rFonts w:ascii="Times New Roman" w:hAnsi="Times New Roman" w:cs="Times New Roman"/>
          <w:sz w:val="24"/>
          <w:szCs w:val="24"/>
        </w:rPr>
        <w:t xml:space="preserve">de </w:t>
      </w:r>
      <w:r w:rsidR="00D75332" w:rsidRPr="00B84332">
        <w:rPr>
          <w:rFonts w:ascii="Times New Roman" w:hAnsi="Times New Roman" w:cs="Times New Roman"/>
          <w:sz w:val="24"/>
          <w:szCs w:val="24"/>
        </w:rPr>
        <w:t xml:space="preserve">points de vue </w:t>
      </w:r>
      <w:r w:rsidRPr="00B84332">
        <w:rPr>
          <w:rFonts w:ascii="Times New Roman" w:hAnsi="Times New Roman" w:cs="Times New Roman"/>
          <w:sz w:val="24"/>
          <w:szCs w:val="24"/>
        </w:rPr>
        <w:t>des investisseurs.</w:t>
      </w:r>
      <w:r w:rsidR="003764C7" w:rsidRPr="00B84332">
        <w:rPr>
          <w:rFonts w:ascii="Times New Roman" w:hAnsi="Times New Roman" w:cs="Times New Roman"/>
          <w:sz w:val="24"/>
          <w:szCs w:val="24"/>
        </w:rPr>
        <w:t xml:space="preserve"> </w:t>
      </w:r>
      <w:r w:rsidR="00C12053" w:rsidRPr="00B84332">
        <w:rPr>
          <w:rFonts w:ascii="Times New Roman" w:hAnsi="Times New Roman" w:cs="Times New Roman"/>
          <w:sz w:val="24"/>
          <w:szCs w:val="24"/>
        </w:rPr>
        <w:t xml:space="preserve">Il engage un processus </w:t>
      </w:r>
      <w:r w:rsidR="00D9412B" w:rsidRPr="00B84332">
        <w:rPr>
          <w:rFonts w:ascii="Times New Roman" w:hAnsi="Times New Roman" w:cs="Times New Roman"/>
          <w:sz w:val="24"/>
          <w:szCs w:val="24"/>
        </w:rPr>
        <w:t xml:space="preserve">public </w:t>
      </w:r>
      <w:r w:rsidR="00C12053" w:rsidRPr="00B84332">
        <w:rPr>
          <w:rFonts w:ascii="Times New Roman" w:hAnsi="Times New Roman" w:cs="Times New Roman"/>
          <w:sz w:val="24"/>
          <w:szCs w:val="24"/>
        </w:rPr>
        <w:t xml:space="preserve">de sélection </w:t>
      </w:r>
      <w:r w:rsidR="00AC6279" w:rsidRPr="00B84332">
        <w:rPr>
          <w:rFonts w:ascii="Times New Roman" w:hAnsi="Times New Roman" w:cs="Times New Roman"/>
          <w:sz w:val="24"/>
          <w:szCs w:val="24"/>
        </w:rPr>
        <w:t>par</w:t>
      </w:r>
      <w:r w:rsidR="00C12053" w:rsidRPr="00B84332">
        <w:rPr>
          <w:rFonts w:ascii="Times New Roman" w:hAnsi="Times New Roman" w:cs="Times New Roman"/>
          <w:sz w:val="24"/>
          <w:szCs w:val="24"/>
        </w:rPr>
        <w:t xml:space="preserve"> appel de candidatures, suivi par la publication du nom des personnes retenues.</w:t>
      </w:r>
      <w:r w:rsidR="003764C7" w:rsidRPr="00B84332">
        <w:rPr>
          <w:rFonts w:ascii="Times New Roman" w:hAnsi="Times New Roman" w:cs="Times New Roman"/>
          <w:sz w:val="24"/>
          <w:szCs w:val="24"/>
        </w:rPr>
        <w:t xml:space="preserve"> </w:t>
      </w:r>
    </w:p>
    <w:p w14:paraId="494D77B1" w14:textId="77777777" w:rsidR="008A6E18" w:rsidRPr="00B84332" w:rsidRDefault="008A6E18" w:rsidP="00E35737">
      <w:pPr>
        <w:jc w:val="both"/>
        <w:rPr>
          <w:rFonts w:ascii="Times New Roman" w:hAnsi="Times New Roman" w:cs="Times New Roman"/>
          <w:sz w:val="24"/>
          <w:szCs w:val="24"/>
        </w:rPr>
      </w:pPr>
    </w:p>
    <w:p w14:paraId="036CFAB6" w14:textId="4EF34357" w:rsidR="00E35737" w:rsidRPr="00B84332" w:rsidRDefault="00C37AB8" w:rsidP="003374EB">
      <w:pPr>
        <w:keepNext/>
        <w:jc w:val="center"/>
        <w:rPr>
          <w:rFonts w:ascii="Times New Roman" w:hAnsi="Times New Roman" w:cs="Times New Roman"/>
          <w:b/>
          <w:sz w:val="24"/>
          <w:szCs w:val="24"/>
        </w:rPr>
      </w:pPr>
      <w:r w:rsidRPr="00B84332">
        <w:rPr>
          <w:rFonts w:ascii="Times New Roman" w:hAnsi="Times New Roman" w:cs="Times New Roman"/>
          <w:b/>
          <w:sz w:val="24"/>
          <w:szCs w:val="24"/>
        </w:rPr>
        <w:t>ARTICLE 3</w:t>
      </w:r>
      <w:r w:rsidR="003374EB" w:rsidRPr="00B84332">
        <w:rPr>
          <w:rFonts w:ascii="Times New Roman" w:hAnsi="Times New Roman" w:cs="Times New Roman"/>
          <w:b/>
          <w:sz w:val="24"/>
          <w:szCs w:val="24"/>
        </w:rPr>
        <w:t> –</w:t>
      </w:r>
      <w:r w:rsidRPr="00B84332">
        <w:rPr>
          <w:rFonts w:ascii="Times New Roman" w:hAnsi="Times New Roman" w:cs="Times New Roman"/>
          <w:b/>
          <w:sz w:val="24"/>
          <w:szCs w:val="24"/>
        </w:rPr>
        <w:t xml:space="preserve"> DURÉE DU MANDAT</w:t>
      </w:r>
    </w:p>
    <w:p w14:paraId="06DAB9C4" w14:textId="67DE7485" w:rsidR="00E35737" w:rsidRPr="00B84332" w:rsidRDefault="00577371" w:rsidP="00E35737">
      <w:pPr>
        <w:jc w:val="both"/>
        <w:rPr>
          <w:rFonts w:ascii="Times New Roman" w:hAnsi="Times New Roman" w:cs="Times New Roman"/>
          <w:color w:val="000000" w:themeColor="text1"/>
          <w:sz w:val="24"/>
          <w:szCs w:val="24"/>
        </w:rPr>
      </w:pPr>
      <w:r w:rsidRPr="00B84332">
        <w:rPr>
          <w:rFonts w:ascii="Times New Roman" w:hAnsi="Times New Roman" w:cs="Times New Roman"/>
          <w:sz w:val="24"/>
          <w:szCs w:val="24"/>
        </w:rPr>
        <w:t>Le</w:t>
      </w:r>
      <w:r w:rsidR="003374EB" w:rsidRPr="00B84332">
        <w:rPr>
          <w:rFonts w:ascii="Times New Roman" w:hAnsi="Times New Roman" w:cs="Times New Roman"/>
          <w:sz w:val="24"/>
          <w:szCs w:val="24"/>
        </w:rPr>
        <w:t xml:space="preserve"> mandat des membres du Groupe consultatif et de son président est </w:t>
      </w:r>
      <w:r w:rsidRPr="00B84332">
        <w:rPr>
          <w:rFonts w:ascii="Times New Roman" w:hAnsi="Times New Roman" w:cs="Times New Roman"/>
          <w:sz w:val="24"/>
          <w:szCs w:val="24"/>
        </w:rPr>
        <w:t xml:space="preserve">d’une durée maximale </w:t>
      </w:r>
      <w:r w:rsidR="003374EB" w:rsidRPr="00B84332">
        <w:rPr>
          <w:rFonts w:ascii="Times New Roman" w:hAnsi="Times New Roman" w:cs="Times New Roman"/>
          <w:sz w:val="24"/>
          <w:szCs w:val="24"/>
        </w:rPr>
        <w:t xml:space="preserve">de </w:t>
      </w:r>
      <w:r w:rsidR="000C6A88">
        <w:rPr>
          <w:rFonts w:ascii="Times New Roman" w:hAnsi="Times New Roman" w:cs="Times New Roman"/>
          <w:sz w:val="24"/>
          <w:szCs w:val="24"/>
        </w:rPr>
        <w:t xml:space="preserve">trois </w:t>
      </w:r>
      <w:r w:rsidR="003374EB" w:rsidRPr="00B84332">
        <w:rPr>
          <w:rFonts w:ascii="Times New Roman" w:hAnsi="Times New Roman" w:cs="Times New Roman"/>
          <w:color w:val="000000" w:themeColor="text1"/>
          <w:sz w:val="24"/>
          <w:szCs w:val="24"/>
        </w:rPr>
        <w:t xml:space="preserve">ans et peut être </w:t>
      </w:r>
      <w:r w:rsidRPr="00B84332">
        <w:rPr>
          <w:rFonts w:ascii="Times New Roman" w:hAnsi="Times New Roman" w:cs="Times New Roman"/>
          <w:color w:val="000000" w:themeColor="text1"/>
          <w:sz w:val="24"/>
          <w:szCs w:val="24"/>
        </w:rPr>
        <w:t>reconduit une fois</w:t>
      </w:r>
      <w:r w:rsidR="003374EB" w:rsidRPr="00B84332">
        <w:rPr>
          <w:rFonts w:ascii="Times New Roman" w:hAnsi="Times New Roman" w:cs="Times New Roman"/>
          <w:color w:val="000000" w:themeColor="text1"/>
          <w:sz w:val="24"/>
          <w:szCs w:val="24"/>
        </w:rPr>
        <w:t>.</w:t>
      </w:r>
      <w:r w:rsidR="00AF5E22" w:rsidRPr="00B84332">
        <w:rPr>
          <w:rFonts w:ascii="Times New Roman" w:hAnsi="Times New Roman" w:cs="Times New Roman"/>
          <w:color w:val="000000" w:themeColor="text1"/>
          <w:sz w:val="24"/>
          <w:szCs w:val="24"/>
        </w:rPr>
        <w:t xml:space="preserve"> </w:t>
      </w:r>
      <w:r w:rsidR="00A41E08" w:rsidRPr="00B84332">
        <w:rPr>
          <w:rFonts w:ascii="Times New Roman" w:hAnsi="Times New Roman" w:cs="Times New Roman"/>
          <w:color w:val="000000" w:themeColor="text1"/>
          <w:sz w:val="24"/>
          <w:szCs w:val="24"/>
        </w:rPr>
        <w:t>Toutefois, les présidents des ACVM peuvent prolonger exceptionnellement</w:t>
      </w:r>
      <w:r w:rsidR="00A41E08" w:rsidRPr="00B84332">
        <w:rPr>
          <w:rFonts w:ascii="Times New Roman" w:hAnsi="Times New Roman" w:cs="Times New Roman"/>
          <w:sz w:val="24"/>
          <w:szCs w:val="24"/>
        </w:rPr>
        <w:t xml:space="preserve">, à la recommandation du comité de sélection, la durée du mandat d’un membre d’une année à l’expiration des deux </w:t>
      </w:r>
      <w:r w:rsidRPr="00B84332">
        <w:rPr>
          <w:rFonts w:ascii="Times New Roman" w:hAnsi="Times New Roman" w:cs="Times New Roman"/>
          <w:sz w:val="24"/>
          <w:szCs w:val="24"/>
        </w:rPr>
        <w:t>mandats</w:t>
      </w:r>
      <w:r w:rsidR="00A41E08" w:rsidRPr="00B84332">
        <w:rPr>
          <w:rFonts w:ascii="Times New Roman" w:hAnsi="Times New Roman" w:cs="Times New Roman"/>
          <w:sz w:val="24"/>
          <w:szCs w:val="24"/>
        </w:rPr>
        <w:t>.</w:t>
      </w:r>
      <w:r w:rsidR="00F14115" w:rsidRPr="00B84332">
        <w:rPr>
          <w:rFonts w:ascii="Times New Roman" w:hAnsi="Times New Roman" w:cs="Times New Roman"/>
          <w:sz w:val="24"/>
          <w:szCs w:val="24"/>
        </w:rPr>
        <w:t xml:space="preserve"> </w:t>
      </w:r>
      <w:r w:rsidR="00A138EA" w:rsidRPr="00B84332">
        <w:rPr>
          <w:rFonts w:ascii="Times New Roman" w:hAnsi="Times New Roman" w:cs="Times New Roman"/>
          <w:color w:val="000000" w:themeColor="text1"/>
          <w:sz w:val="24"/>
          <w:szCs w:val="24"/>
        </w:rPr>
        <w:t>Les ACVM peuvent modifier la durée maximale des mandats, au besoin.</w:t>
      </w:r>
      <w:r w:rsidR="00206ED0" w:rsidRPr="00B84332">
        <w:rPr>
          <w:rFonts w:ascii="Times New Roman" w:hAnsi="Times New Roman" w:cs="Times New Roman"/>
          <w:color w:val="000000" w:themeColor="text1"/>
          <w:sz w:val="24"/>
          <w:szCs w:val="24"/>
        </w:rPr>
        <w:t xml:space="preserve"> </w:t>
      </w:r>
      <w:r w:rsidR="002D297A" w:rsidRPr="00B84332">
        <w:rPr>
          <w:rFonts w:ascii="Times New Roman" w:hAnsi="Times New Roman" w:cs="Times New Roman"/>
          <w:color w:val="000000" w:themeColor="text1"/>
          <w:sz w:val="24"/>
          <w:szCs w:val="24"/>
        </w:rPr>
        <w:t xml:space="preserve">La durée </w:t>
      </w:r>
      <w:r w:rsidRPr="00B84332">
        <w:rPr>
          <w:rFonts w:ascii="Times New Roman" w:hAnsi="Times New Roman" w:cs="Times New Roman"/>
          <w:color w:val="000000" w:themeColor="text1"/>
          <w:sz w:val="24"/>
          <w:szCs w:val="24"/>
        </w:rPr>
        <w:t xml:space="preserve">des </w:t>
      </w:r>
      <w:r w:rsidR="002D297A" w:rsidRPr="00B84332">
        <w:rPr>
          <w:rFonts w:ascii="Times New Roman" w:hAnsi="Times New Roman" w:cs="Times New Roman"/>
          <w:color w:val="000000" w:themeColor="text1"/>
          <w:sz w:val="24"/>
          <w:szCs w:val="24"/>
        </w:rPr>
        <w:t>mandat</w:t>
      </w:r>
      <w:r w:rsidRPr="00B84332">
        <w:rPr>
          <w:rFonts w:ascii="Times New Roman" w:hAnsi="Times New Roman" w:cs="Times New Roman"/>
          <w:color w:val="000000" w:themeColor="text1"/>
          <w:sz w:val="24"/>
          <w:szCs w:val="24"/>
        </w:rPr>
        <w:t>s</w:t>
      </w:r>
      <w:r w:rsidR="002D297A" w:rsidRPr="00B84332">
        <w:rPr>
          <w:rFonts w:ascii="Times New Roman" w:hAnsi="Times New Roman" w:cs="Times New Roman"/>
          <w:color w:val="000000" w:themeColor="text1"/>
          <w:sz w:val="24"/>
          <w:szCs w:val="24"/>
        </w:rPr>
        <w:t xml:space="preserve"> peut varier d’un membre à l’autre afin </w:t>
      </w:r>
      <w:r w:rsidR="00AC6279" w:rsidRPr="00B84332">
        <w:rPr>
          <w:rFonts w:ascii="Times New Roman" w:hAnsi="Times New Roman" w:cs="Times New Roman"/>
          <w:color w:val="000000" w:themeColor="text1"/>
          <w:sz w:val="24"/>
          <w:szCs w:val="24"/>
        </w:rPr>
        <w:t xml:space="preserve">d’en </w:t>
      </w:r>
      <w:r w:rsidR="002D297A" w:rsidRPr="00B84332">
        <w:rPr>
          <w:rFonts w:ascii="Times New Roman" w:hAnsi="Times New Roman" w:cs="Times New Roman"/>
          <w:color w:val="000000" w:themeColor="text1"/>
          <w:sz w:val="24"/>
          <w:szCs w:val="24"/>
        </w:rPr>
        <w:t>permettre l’échelonnement.</w:t>
      </w:r>
      <w:r w:rsidR="00206ED0" w:rsidRPr="00B84332">
        <w:rPr>
          <w:rFonts w:ascii="Times New Roman" w:hAnsi="Times New Roman" w:cs="Times New Roman"/>
          <w:color w:val="000000" w:themeColor="text1"/>
          <w:sz w:val="24"/>
          <w:szCs w:val="24"/>
        </w:rPr>
        <w:t xml:space="preserve"> </w:t>
      </w:r>
    </w:p>
    <w:p w14:paraId="101536AC" w14:textId="3A4A7009" w:rsidR="00E35737" w:rsidRPr="00B84332" w:rsidRDefault="00C14A17" w:rsidP="00E35737">
      <w:pPr>
        <w:jc w:val="both"/>
        <w:rPr>
          <w:rFonts w:ascii="Times New Roman" w:hAnsi="Times New Roman" w:cs="Times New Roman"/>
          <w:sz w:val="24"/>
          <w:szCs w:val="24"/>
        </w:rPr>
      </w:pPr>
      <w:r w:rsidRPr="00B84332">
        <w:rPr>
          <w:rFonts w:ascii="Times New Roman" w:hAnsi="Times New Roman" w:cs="Times New Roman"/>
          <w:sz w:val="24"/>
          <w:szCs w:val="24"/>
        </w:rPr>
        <w:t>La personne désignée pour remplacer un membre avant la fin de son mandat occupe son poste jusqu’à la fin de ce mandat.</w:t>
      </w:r>
      <w:r w:rsidR="00A5213C" w:rsidRPr="00B84332">
        <w:rPr>
          <w:rFonts w:ascii="Times New Roman" w:hAnsi="Times New Roman" w:cs="Times New Roman"/>
          <w:sz w:val="24"/>
          <w:szCs w:val="24"/>
        </w:rPr>
        <w:t xml:space="preserve"> </w:t>
      </w:r>
      <w:r w:rsidR="002A09A0" w:rsidRPr="00B84332">
        <w:rPr>
          <w:rFonts w:ascii="Times New Roman" w:hAnsi="Times New Roman" w:cs="Times New Roman"/>
          <w:sz w:val="24"/>
          <w:szCs w:val="24"/>
        </w:rPr>
        <w:t>La durée du remplacement n’est pas retenue dans le calcul de la limite de la durée des mandats.</w:t>
      </w:r>
    </w:p>
    <w:p w14:paraId="04D86050" w14:textId="77777777" w:rsidR="008A6E18" w:rsidRPr="00B84332" w:rsidRDefault="008A6E18" w:rsidP="00E35737">
      <w:pPr>
        <w:jc w:val="both"/>
        <w:rPr>
          <w:rFonts w:ascii="Times New Roman" w:hAnsi="Times New Roman" w:cs="Times New Roman"/>
          <w:sz w:val="24"/>
          <w:szCs w:val="24"/>
        </w:rPr>
      </w:pPr>
    </w:p>
    <w:p w14:paraId="0DABDCFE" w14:textId="7CD156F0" w:rsidR="00E35737" w:rsidRPr="00B84332" w:rsidRDefault="004E1433" w:rsidP="005F2425">
      <w:pPr>
        <w:keepNext/>
        <w:ind w:left="1134" w:right="1127"/>
        <w:jc w:val="center"/>
        <w:rPr>
          <w:rFonts w:ascii="Times New Roman" w:hAnsi="Times New Roman" w:cs="Times New Roman"/>
          <w:b/>
          <w:sz w:val="24"/>
          <w:szCs w:val="24"/>
        </w:rPr>
      </w:pPr>
      <w:r w:rsidRPr="00B84332">
        <w:rPr>
          <w:rFonts w:ascii="Times New Roman" w:hAnsi="Times New Roman" w:cs="Times New Roman"/>
          <w:b/>
          <w:sz w:val="24"/>
          <w:szCs w:val="24"/>
        </w:rPr>
        <w:lastRenderedPageBreak/>
        <w:t>ARTICLE 4</w:t>
      </w:r>
      <w:r w:rsidR="005F2425" w:rsidRPr="00B84332">
        <w:rPr>
          <w:rFonts w:ascii="Times New Roman" w:hAnsi="Times New Roman" w:cs="Times New Roman"/>
          <w:b/>
          <w:sz w:val="24"/>
          <w:szCs w:val="24"/>
        </w:rPr>
        <w:t xml:space="preserve"> – </w:t>
      </w:r>
      <w:r w:rsidRPr="00B84332">
        <w:rPr>
          <w:rFonts w:ascii="Times New Roman" w:hAnsi="Times New Roman" w:cs="Times New Roman"/>
          <w:b/>
          <w:sz w:val="24"/>
          <w:szCs w:val="24"/>
        </w:rPr>
        <w:t>RÔLES ET RESPONSABILITÉS DE TOUS LES MEMBRES DU GROUPE CONSULTATIF ET DE SON PRÉSIDENT</w:t>
      </w:r>
    </w:p>
    <w:p w14:paraId="1549C555" w14:textId="20354DD9" w:rsidR="00E35737" w:rsidRPr="00B84332" w:rsidRDefault="005F2425" w:rsidP="00E35737">
      <w:pPr>
        <w:jc w:val="both"/>
        <w:rPr>
          <w:rFonts w:ascii="Times New Roman" w:hAnsi="Times New Roman" w:cs="Times New Roman"/>
          <w:sz w:val="24"/>
          <w:szCs w:val="24"/>
        </w:rPr>
      </w:pPr>
      <w:r w:rsidRPr="00B84332">
        <w:rPr>
          <w:rFonts w:ascii="Times New Roman" w:hAnsi="Times New Roman" w:cs="Times New Roman"/>
          <w:sz w:val="24"/>
          <w:szCs w:val="24"/>
        </w:rPr>
        <w:t>Tous les membres doivent collaborer de bonne foi à l’accomplissement du mandat du Groupe consultatif et, par</w:t>
      </w:r>
      <w:r w:rsidR="0050552A" w:rsidRPr="00B84332">
        <w:rPr>
          <w:rFonts w:ascii="Times New Roman" w:hAnsi="Times New Roman" w:cs="Times New Roman"/>
          <w:sz w:val="24"/>
          <w:szCs w:val="24"/>
        </w:rPr>
        <w:t>-</w:t>
      </w:r>
      <w:r w:rsidRPr="00B84332">
        <w:rPr>
          <w:rFonts w:ascii="Times New Roman" w:hAnsi="Times New Roman" w:cs="Times New Roman"/>
          <w:sz w:val="24"/>
          <w:szCs w:val="24"/>
        </w:rPr>
        <w:t xml:space="preserve">dessus tout, se conformer au </w:t>
      </w:r>
      <w:r w:rsidR="00577371" w:rsidRPr="00B84332">
        <w:rPr>
          <w:rFonts w:ascii="Times New Roman" w:hAnsi="Times New Roman" w:cs="Times New Roman"/>
          <w:sz w:val="24"/>
          <w:szCs w:val="24"/>
        </w:rPr>
        <w:t>présent cadre de référence</w:t>
      </w:r>
      <w:r w:rsidRPr="00B84332">
        <w:rPr>
          <w:rFonts w:ascii="Times New Roman" w:hAnsi="Times New Roman" w:cs="Times New Roman"/>
          <w:sz w:val="24"/>
          <w:szCs w:val="24"/>
        </w:rPr>
        <w:t>.</w:t>
      </w:r>
      <w:r w:rsidR="003764C7" w:rsidRPr="00B84332">
        <w:rPr>
          <w:rFonts w:ascii="Times New Roman" w:hAnsi="Times New Roman" w:cs="Times New Roman"/>
          <w:sz w:val="24"/>
          <w:szCs w:val="24"/>
        </w:rPr>
        <w:t xml:space="preserve"> </w:t>
      </w:r>
    </w:p>
    <w:p w14:paraId="4A24052D" w14:textId="044E5F9B" w:rsidR="00E35737" w:rsidRPr="00B84332" w:rsidRDefault="0050552A" w:rsidP="00E35737">
      <w:pPr>
        <w:jc w:val="both"/>
        <w:rPr>
          <w:rFonts w:ascii="Times New Roman" w:hAnsi="Times New Roman" w:cs="Times New Roman"/>
          <w:sz w:val="24"/>
          <w:szCs w:val="24"/>
        </w:rPr>
      </w:pPr>
      <w:r w:rsidRPr="00B84332">
        <w:rPr>
          <w:rFonts w:ascii="Times New Roman" w:hAnsi="Times New Roman" w:cs="Times New Roman"/>
          <w:sz w:val="24"/>
          <w:szCs w:val="24"/>
        </w:rPr>
        <w:t>Outre ces responsabilités, le président du Groupe consultatif doit en gérer les activités, organiser et présider ses réunions, superviser ses travaux et assurer l’utilisation efficiente des ressources.</w:t>
      </w:r>
      <w:r w:rsidR="00B51C03" w:rsidRPr="00B84332">
        <w:rPr>
          <w:rFonts w:ascii="Times New Roman" w:hAnsi="Times New Roman" w:cs="Times New Roman"/>
          <w:sz w:val="24"/>
          <w:szCs w:val="24"/>
        </w:rPr>
        <w:t xml:space="preserve"> </w:t>
      </w:r>
    </w:p>
    <w:p w14:paraId="556BFD80" w14:textId="114B72B8" w:rsidR="004A75DC" w:rsidRPr="00B84332" w:rsidRDefault="00DB52F6" w:rsidP="004A75DC">
      <w:pPr>
        <w:jc w:val="both"/>
        <w:rPr>
          <w:rFonts w:ascii="Times New Roman" w:hAnsi="Times New Roman" w:cs="Times New Roman"/>
          <w:sz w:val="24"/>
          <w:szCs w:val="24"/>
        </w:rPr>
      </w:pPr>
      <w:r w:rsidRPr="00B84332">
        <w:rPr>
          <w:rFonts w:ascii="Times New Roman" w:hAnsi="Times New Roman" w:cs="Times New Roman"/>
          <w:sz w:val="24"/>
          <w:szCs w:val="24"/>
        </w:rPr>
        <w:t xml:space="preserve">Les réponses écrites du Groupe consultatif aux avis de consultation des ACVM sont publiées et </w:t>
      </w:r>
      <w:r w:rsidR="00B4676B" w:rsidRPr="00B84332">
        <w:rPr>
          <w:rFonts w:ascii="Times New Roman" w:hAnsi="Times New Roman" w:cs="Times New Roman"/>
          <w:sz w:val="24"/>
          <w:szCs w:val="24"/>
        </w:rPr>
        <w:t xml:space="preserve">examinées </w:t>
      </w:r>
      <w:r w:rsidR="00AC6279" w:rsidRPr="00B84332">
        <w:rPr>
          <w:rFonts w:ascii="Times New Roman" w:hAnsi="Times New Roman" w:cs="Times New Roman"/>
          <w:sz w:val="24"/>
          <w:szCs w:val="24"/>
        </w:rPr>
        <w:t>de la même manière que</w:t>
      </w:r>
      <w:r w:rsidRPr="00B84332">
        <w:rPr>
          <w:rFonts w:ascii="Times New Roman" w:hAnsi="Times New Roman" w:cs="Times New Roman"/>
          <w:sz w:val="24"/>
          <w:szCs w:val="24"/>
        </w:rPr>
        <w:t xml:space="preserve"> les mémoires reçus dans le cours normal du processus de consultation.</w:t>
      </w:r>
    </w:p>
    <w:p w14:paraId="2AE8FFBA" w14:textId="2C199B80" w:rsidR="004A75DC" w:rsidRPr="00B84332" w:rsidRDefault="00276A08" w:rsidP="004A75DC">
      <w:pPr>
        <w:jc w:val="both"/>
        <w:rPr>
          <w:rFonts w:ascii="Times New Roman" w:hAnsi="Times New Roman" w:cs="Times New Roman"/>
          <w:sz w:val="24"/>
          <w:szCs w:val="24"/>
        </w:rPr>
      </w:pPr>
      <w:r w:rsidRPr="00B84332">
        <w:rPr>
          <w:rFonts w:ascii="Times New Roman" w:hAnsi="Times New Roman" w:cs="Times New Roman"/>
          <w:sz w:val="24"/>
          <w:szCs w:val="24"/>
        </w:rPr>
        <w:t>Les avis exprimés par le Groupe consultatif sont indiqués comme étant les siens et non ceux des ACVM.</w:t>
      </w:r>
    </w:p>
    <w:p w14:paraId="6F929A7B" w14:textId="77777777" w:rsidR="004A75DC" w:rsidRPr="00B84332" w:rsidRDefault="004A75DC" w:rsidP="00E35737">
      <w:pPr>
        <w:jc w:val="both"/>
        <w:rPr>
          <w:rFonts w:ascii="Times New Roman" w:hAnsi="Times New Roman" w:cs="Times New Roman"/>
          <w:sz w:val="24"/>
          <w:szCs w:val="24"/>
        </w:rPr>
      </w:pPr>
    </w:p>
    <w:p w14:paraId="79AC2AB9" w14:textId="10038F35" w:rsidR="00E35737" w:rsidRPr="00B84332" w:rsidRDefault="000A342F" w:rsidP="006643C4">
      <w:pPr>
        <w:keepNext/>
        <w:jc w:val="center"/>
        <w:rPr>
          <w:rFonts w:ascii="Times New Roman" w:hAnsi="Times New Roman" w:cs="Times New Roman"/>
          <w:b/>
          <w:sz w:val="24"/>
          <w:szCs w:val="24"/>
        </w:rPr>
      </w:pPr>
      <w:r w:rsidRPr="00B84332">
        <w:rPr>
          <w:rFonts w:ascii="Times New Roman" w:hAnsi="Times New Roman" w:cs="Times New Roman"/>
          <w:b/>
          <w:sz w:val="24"/>
          <w:szCs w:val="24"/>
        </w:rPr>
        <w:t>ARTICLE 5</w:t>
      </w:r>
      <w:r w:rsidR="006643C4" w:rsidRPr="00B84332">
        <w:rPr>
          <w:rFonts w:ascii="Times New Roman" w:hAnsi="Times New Roman" w:cs="Times New Roman"/>
          <w:b/>
          <w:sz w:val="24"/>
          <w:szCs w:val="24"/>
        </w:rPr>
        <w:t> –</w:t>
      </w:r>
      <w:r w:rsidRPr="00B84332">
        <w:rPr>
          <w:rFonts w:ascii="Times New Roman" w:hAnsi="Times New Roman" w:cs="Times New Roman"/>
          <w:b/>
          <w:sz w:val="24"/>
          <w:szCs w:val="24"/>
        </w:rPr>
        <w:t xml:space="preserve"> RÔLE DU SECRÉTARIAT DES ACVM</w:t>
      </w:r>
    </w:p>
    <w:p w14:paraId="46DF7976" w14:textId="54639532" w:rsidR="004E043D" w:rsidRPr="00B84332" w:rsidRDefault="006643C4" w:rsidP="00E35737">
      <w:pPr>
        <w:jc w:val="both"/>
        <w:rPr>
          <w:rFonts w:ascii="Times New Roman" w:hAnsi="Times New Roman" w:cs="Times New Roman"/>
          <w:sz w:val="24"/>
          <w:szCs w:val="24"/>
        </w:rPr>
      </w:pPr>
      <w:r w:rsidRPr="00B84332">
        <w:rPr>
          <w:rFonts w:ascii="Times New Roman" w:hAnsi="Times New Roman" w:cs="Times New Roman"/>
          <w:sz w:val="24"/>
          <w:szCs w:val="24"/>
        </w:rPr>
        <w:t xml:space="preserve">Le Secrétariat des ACVM </w:t>
      </w:r>
      <w:r w:rsidR="00D2167A" w:rsidRPr="00B84332">
        <w:rPr>
          <w:rFonts w:ascii="Times New Roman" w:hAnsi="Times New Roman" w:cs="Times New Roman"/>
          <w:sz w:val="24"/>
          <w:szCs w:val="24"/>
        </w:rPr>
        <w:t>assure la liaison</w:t>
      </w:r>
      <w:r w:rsidRPr="00B84332">
        <w:rPr>
          <w:rFonts w:ascii="Times New Roman" w:hAnsi="Times New Roman" w:cs="Times New Roman"/>
          <w:sz w:val="24"/>
          <w:szCs w:val="24"/>
        </w:rPr>
        <w:t xml:space="preserve"> entre le Groupe consultatif et les ACVM.</w:t>
      </w:r>
      <w:r w:rsidR="00705406" w:rsidRPr="00B84332">
        <w:rPr>
          <w:rFonts w:ascii="Times New Roman" w:hAnsi="Times New Roman" w:cs="Times New Roman"/>
          <w:sz w:val="24"/>
          <w:szCs w:val="24"/>
        </w:rPr>
        <w:t xml:space="preserve"> </w:t>
      </w:r>
      <w:r w:rsidR="009C5ABA" w:rsidRPr="00B84332">
        <w:rPr>
          <w:rFonts w:ascii="Times New Roman" w:hAnsi="Times New Roman" w:cs="Times New Roman"/>
          <w:sz w:val="24"/>
          <w:szCs w:val="24"/>
        </w:rPr>
        <w:t>Il traite toutes les communications entre les membres du Groupe consultatif et les ACVM.</w:t>
      </w:r>
      <w:r w:rsidR="00705406" w:rsidRPr="00B84332">
        <w:rPr>
          <w:rFonts w:ascii="Times New Roman" w:hAnsi="Times New Roman" w:cs="Times New Roman"/>
          <w:sz w:val="24"/>
          <w:szCs w:val="24"/>
        </w:rPr>
        <w:t xml:space="preserve"> </w:t>
      </w:r>
      <w:r w:rsidR="001F0D96" w:rsidRPr="00B84332">
        <w:rPr>
          <w:rFonts w:ascii="Times New Roman" w:hAnsi="Times New Roman" w:cs="Times New Roman"/>
          <w:sz w:val="24"/>
          <w:szCs w:val="24"/>
        </w:rPr>
        <w:t xml:space="preserve">Les membres des ACVM s’assurent </w:t>
      </w:r>
      <w:r w:rsidR="00296B11" w:rsidRPr="00B84332">
        <w:rPr>
          <w:rFonts w:ascii="Times New Roman" w:hAnsi="Times New Roman" w:cs="Times New Roman"/>
          <w:sz w:val="24"/>
          <w:szCs w:val="24"/>
        </w:rPr>
        <w:t xml:space="preserve">de </w:t>
      </w:r>
      <w:r w:rsidR="001F0D96" w:rsidRPr="00B84332">
        <w:rPr>
          <w:rFonts w:ascii="Times New Roman" w:hAnsi="Times New Roman" w:cs="Times New Roman"/>
          <w:sz w:val="24"/>
          <w:szCs w:val="24"/>
        </w:rPr>
        <w:t xml:space="preserve">la disponibilité de leurs ressources </w:t>
      </w:r>
      <w:r w:rsidR="00296B11" w:rsidRPr="00B84332">
        <w:rPr>
          <w:rFonts w:ascii="Times New Roman" w:hAnsi="Times New Roman" w:cs="Times New Roman"/>
          <w:sz w:val="24"/>
          <w:szCs w:val="24"/>
        </w:rPr>
        <w:t xml:space="preserve">pour collaborer avec le Groupe consultatif </w:t>
      </w:r>
      <w:r w:rsidR="001F0D96" w:rsidRPr="00B84332">
        <w:rPr>
          <w:rFonts w:ascii="Times New Roman" w:hAnsi="Times New Roman" w:cs="Times New Roman"/>
          <w:sz w:val="24"/>
          <w:szCs w:val="24"/>
        </w:rPr>
        <w:t>dans le cadre des divers projets des ACVM.</w:t>
      </w:r>
    </w:p>
    <w:p w14:paraId="2E4B11B6" w14:textId="0B5F8FDC" w:rsidR="00C96EFC" w:rsidRPr="00B84332" w:rsidRDefault="008A5942" w:rsidP="00E35737">
      <w:pPr>
        <w:jc w:val="both"/>
        <w:rPr>
          <w:rFonts w:ascii="Times New Roman" w:hAnsi="Times New Roman" w:cs="Times New Roman"/>
          <w:sz w:val="24"/>
          <w:szCs w:val="24"/>
        </w:rPr>
      </w:pPr>
      <w:r w:rsidRPr="00B84332">
        <w:rPr>
          <w:rFonts w:ascii="Times New Roman" w:hAnsi="Times New Roman" w:cs="Times New Roman"/>
          <w:sz w:val="24"/>
          <w:szCs w:val="24"/>
        </w:rPr>
        <w:t xml:space="preserve">Le Secrétariat des ACVM agit à titre de secrétaire du Groupe consultatif et lui fournit un soutien administratif, notamment pour l’organisation de ses réunions, </w:t>
      </w:r>
      <w:r w:rsidR="0026275D" w:rsidRPr="00B84332">
        <w:rPr>
          <w:rFonts w:ascii="Times New Roman" w:hAnsi="Times New Roman" w:cs="Times New Roman"/>
          <w:sz w:val="24"/>
          <w:szCs w:val="24"/>
        </w:rPr>
        <w:t>l’échange</w:t>
      </w:r>
      <w:r w:rsidRPr="00B84332">
        <w:rPr>
          <w:rFonts w:ascii="Times New Roman" w:hAnsi="Times New Roman" w:cs="Times New Roman"/>
          <w:sz w:val="24"/>
          <w:szCs w:val="24"/>
        </w:rPr>
        <w:t xml:space="preserve"> de documents réglementaires et la gestion des demandes de crédits budgétaires.</w:t>
      </w:r>
      <w:r w:rsidR="00F14115" w:rsidRPr="00B84332">
        <w:rPr>
          <w:rFonts w:ascii="Times New Roman" w:hAnsi="Times New Roman" w:cs="Times New Roman"/>
          <w:sz w:val="24"/>
          <w:szCs w:val="24"/>
        </w:rPr>
        <w:t xml:space="preserve"> </w:t>
      </w:r>
    </w:p>
    <w:p w14:paraId="5CC37AE1" w14:textId="77777777" w:rsidR="00E35737" w:rsidRPr="00B84332" w:rsidRDefault="00E35737" w:rsidP="00E35737">
      <w:pPr>
        <w:jc w:val="both"/>
        <w:rPr>
          <w:rFonts w:ascii="Times New Roman" w:hAnsi="Times New Roman" w:cs="Times New Roman"/>
          <w:color w:val="000000" w:themeColor="text1"/>
          <w:sz w:val="24"/>
          <w:szCs w:val="24"/>
        </w:rPr>
      </w:pPr>
    </w:p>
    <w:p w14:paraId="524DFE8D" w14:textId="6A0B8934" w:rsidR="00E35737" w:rsidRPr="00B84332" w:rsidRDefault="00F1325E" w:rsidP="005C14CF">
      <w:pPr>
        <w:keepNext/>
        <w:jc w:val="center"/>
        <w:rPr>
          <w:rFonts w:ascii="Times New Roman" w:hAnsi="Times New Roman" w:cs="Times New Roman"/>
          <w:b/>
          <w:bCs/>
          <w:sz w:val="24"/>
          <w:szCs w:val="24"/>
        </w:rPr>
      </w:pPr>
      <w:r w:rsidRPr="00B84332">
        <w:rPr>
          <w:rFonts w:ascii="Times New Roman" w:hAnsi="Times New Roman" w:cs="Times New Roman"/>
          <w:b/>
          <w:bCs/>
          <w:sz w:val="24"/>
          <w:szCs w:val="24"/>
        </w:rPr>
        <w:t>ARTICLE 6</w:t>
      </w:r>
      <w:r w:rsidR="005C14CF" w:rsidRPr="00B84332">
        <w:rPr>
          <w:rFonts w:ascii="Times New Roman" w:hAnsi="Times New Roman" w:cs="Times New Roman"/>
          <w:b/>
          <w:bCs/>
          <w:sz w:val="24"/>
          <w:szCs w:val="24"/>
        </w:rPr>
        <w:t> –</w:t>
      </w:r>
      <w:r w:rsidRPr="00B84332">
        <w:rPr>
          <w:rFonts w:ascii="Times New Roman" w:hAnsi="Times New Roman" w:cs="Times New Roman"/>
          <w:b/>
          <w:bCs/>
          <w:sz w:val="24"/>
          <w:szCs w:val="24"/>
        </w:rPr>
        <w:t xml:space="preserve"> RÉUNIONS DU GROUPE CONSULTATIF</w:t>
      </w:r>
    </w:p>
    <w:p w14:paraId="758D5D5B" w14:textId="713BD6DF" w:rsidR="003A1799" w:rsidRPr="00B84332" w:rsidRDefault="005C14CF" w:rsidP="00E35737">
      <w:pPr>
        <w:jc w:val="both"/>
        <w:rPr>
          <w:rFonts w:ascii="Times New Roman" w:hAnsi="Times New Roman" w:cs="Times New Roman"/>
          <w:color w:val="000000" w:themeColor="text1"/>
          <w:sz w:val="24"/>
          <w:szCs w:val="24"/>
        </w:rPr>
      </w:pPr>
      <w:r w:rsidRPr="00B84332">
        <w:rPr>
          <w:rFonts w:ascii="Times New Roman" w:hAnsi="Times New Roman" w:cs="Times New Roman"/>
          <w:sz w:val="24"/>
          <w:szCs w:val="24"/>
        </w:rPr>
        <w:t>Le Groupe consultatif se réunit au moins une fois par trimestre.</w:t>
      </w:r>
      <w:r w:rsidR="003764C7" w:rsidRPr="00B84332">
        <w:rPr>
          <w:rFonts w:ascii="Times New Roman" w:hAnsi="Times New Roman" w:cs="Times New Roman"/>
          <w:color w:val="000000" w:themeColor="text1"/>
          <w:sz w:val="24"/>
          <w:szCs w:val="24"/>
        </w:rPr>
        <w:t xml:space="preserve"> </w:t>
      </w:r>
      <w:r w:rsidR="00AC6279" w:rsidRPr="00B84332">
        <w:rPr>
          <w:rFonts w:ascii="Times New Roman" w:hAnsi="Times New Roman" w:cs="Times New Roman"/>
          <w:color w:val="000000" w:themeColor="text1"/>
          <w:sz w:val="24"/>
          <w:szCs w:val="24"/>
        </w:rPr>
        <w:t xml:space="preserve">Son </w:t>
      </w:r>
      <w:r w:rsidR="00285036" w:rsidRPr="00B84332">
        <w:rPr>
          <w:rFonts w:ascii="Times New Roman" w:hAnsi="Times New Roman" w:cs="Times New Roman"/>
          <w:color w:val="000000" w:themeColor="text1"/>
          <w:sz w:val="24"/>
          <w:szCs w:val="24"/>
        </w:rPr>
        <w:t xml:space="preserve">président peut inscrire jusqu’à </w:t>
      </w:r>
      <w:r w:rsidR="00C726B8" w:rsidRPr="00B84332">
        <w:rPr>
          <w:rFonts w:ascii="Times New Roman" w:hAnsi="Times New Roman" w:cs="Times New Roman"/>
          <w:color w:val="000000" w:themeColor="text1"/>
          <w:sz w:val="24"/>
          <w:szCs w:val="24"/>
        </w:rPr>
        <w:t>six</w:t>
      </w:r>
      <w:r w:rsidR="00285036" w:rsidRPr="00B84332">
        <w:rPr>
          <w:rFonts w:ascii="Times New Roman" w:hAnsi="Times New Roman" w:cs="Times New Roman"/>
          <w:color w:val="000000" w:themeColor="text1"/>
          <w:sz w:val="24"/>
          <w:szCs w:val="24"/>
        </w:rPr>
        <w:t xml:space="preserve"> autres réunions au calendrier sans devoir obtenir l’approbation des ACVM afin </w:t>
      </w:r>
      <w:r w:rsidR="00C726B8" w:rsidRPr="00B84332">
        <w:rPr>
          <w:rFonts w:ascii="Times New Roman" w:hAnsi="Times New Roman" w:cs="Times New Roman"/>
          <w:color w:val="000000" w:themeColor="text1"/>
          <w:sz w:val="24"/>
          <w:szCs w:val="24"/>
        </w:rPr>
        <w:t>d’accomplir</w:t>
      </w:r>
      <w:r w:rsidR="00285036" w:rsidRPr="00B84332">
        <w:rPr>
          <w:rFonts w:ascii="Times New Roman" w:hAnsi="Times New Roman" w:cs="Times New Roman"/>
          <w:color w:val="000000" w:themeColor="text1"/>
          <w:sz w:val="24"/>
          <w:szCs w:val="24"/>
        </w:rPr>
        <w:t xml:space="preserve"> le mandat du Groupe consultatif.</w:t>
      </w:r>
      <w:r w:rsidR="003764C7" w:rsidRPr="00B84332">
        <w:rPr>
          <w:rFonts w:ascii="Times New Roman" w:hAnsi="Times New Roman" w:cs="Times New Roman"/>
          <w:color w:val="000000" w:themeColor="text1"/>
          <w:sz w:val="24"/>
          <w:szCs w:val="24"/>
        </w:rPr>
        <w:t xml:space="preserve"> </w:t>
      </w:r>
      <w:r w:rsidR="00161D4A" w:rsidRPr="00B84332">
        <w:rPr>
          <w:rFonts w:ascii="Times New Roman" w:hAnsi="Times New Roman" w:cs="Times New Roman"/>
          <w:color w:val="000000" w:themeColor="text1"/>
          <w:sz w:val="24"/>
          <w:szCs w:val="24"/>
        </w:rPr>
        <w:t>Il doit faire approuver par les présidents des ACVM la tenue de toute réunion additionnelle.</w:t>
      </w:r>
      <w:r w:rsidR="003764C7" w:rsidRPr="00B84332">
        <w:rPr>
          <w:rFonts w:ascii="Times New Roman" w:hAnsi="Times New Roman" w:cs="Times New Roman"/>
          <w:color w:val="000000" w:themeColor="text1"/>
          <w:sz w:val="24"/>
          <w:szCs w:val="24"/>
        </w:rPr>
        <w:t xml:space="preserve"> </w:t>
      </w:r>
    </w:p>
    <w:p w14:paraId="2BB52D1A" w14:textId="6713A1A3" w:rsidR="00CA6219" w:rsidRPr="00B84332" w:rsidRDefault="0029525D" w:rsidP="00E35737">
      <w:pPr>
        <w:jc w:val="both"/>
        <w:rPr>
          <w:rFonts w:ascii="Times New Roman" w:hAnsi="Times New Roman" w:cs="Times New Roman"/>
          <w:color w:val="000000" w:themeColor="text1"/>
          <w:sz w:val="24"/>
          <w:szCs w:val="24"/>
          <w:u w:val="single"/>
        </w:rPr>
      </w:pPr>
      <w:r w:rsidRPr="00B84332">
        <w:rPr>
          <w:rFonts w:ascii="Times New Roman" w:hAnsi="Times New Roman" w:cs="Times New Roman"/>
          <w:color w:val="000000" w:themeColor="text1"/>
          <w:sz w:val="24"/>
          <w:szCs w:val="24"/>
        </w:rPr>
        <w:t>Les réunions du Groupe consultatif se tiennent par voie électronique.</w:t>
      </w:r>
      <w:r w:rsidR="00AD6FBA" w:rsidRPr="00B84332">
        <w:rPr>
          <w:rFonts w:ascii="Times New Roman" w:hAnsi="Times New Roman" w:cs="Times New Roman"/>
          <w:color w:val="000000" w:themeColor="text1"/>
          <w:sz w:val="24"/>
          <w:szCs w:val="24"/>
        </w:rPr>
        <w:t xml:space="preserve"> </w:t>
      </w:r>
      <w:r w:rsidR="002F3841" w:rsidRPr="00B84332">
        <w:rPr>
          <w:rFonts w:ascii="Times New Roman" w:hAnsi="Times New Roman" w:cs="Times New Roman"/>
          <w:color w:val="000000" w:themeColor="text1"/>
          <w:sz w:val="24"/>
          <w:szCs w:val="24"/>
        </w:rPr>
        <w:t>Les réunions en personne doivent d’abord être approuvées par les présidents des ACVM.</w:t>
      </w:r>
    </w:p>
    <w:p w14:paraId="387168B7" w14:textId="6E66646F" w:rsidR="00E35737" w:rsidRPr="00B84332" w:rsidRDefault="00202DD1" w:rsidP="0092783E">
      <w:pPr>
        <w:jc w:val="both"/>
        <w:rPr>
          <w:rFonts w:ascii="Times New Roman" w:hAnsi="Times New Roman" w:cs="Times New Roman"/>
          <w:color w:val="000000" w:themeColor="text1"/>
          <w:sz w:val="24"/>
          <w:szCs w:val="24"/>
        </w:rPr>
      </w:pPr>
      <w:r w:rsidRPr="00B84332">
        <w:rPr>
          <w:rFonts w:ascii="Times New Roman" w:hAnsi="Times New Roman" w:cs="Times New Roman"/>
          <w:color w:val="000000" w:themeColor="text1"/>
          <w:sz w:val="24"/>
          <w:szCs w:val="24"/>
        </w:rPr>
        <w:t xml:space="preserve">Les membres du Groupe consultatif devraient assister à la plupart des réunions et </w:t>
      </w:r>
      <w:r w:rsidR="00C726B8" w:rsidRPr="00B84332">
        <w:rPr>
          <w:rFonts w:ascii="Times New Roman" w:hAnsi="Times New Roman" w:cs="Times New Roman"/>
          <w:color w:val="000000" w:themeColor="text1"/>
          <w:sz w:val="24"/>
          <w:szCs w:val="24"/>
        </w:rPr>
        <w:t xml:space="preserve">doivent </w:t>
      </w:r>
      <w:r w:rsidRPr="00B84332">
        <w:rPr>
          <w:rFonts w:ascii="Times New Roman" w:hAnsi="Times New Roman" w:cs="Times New Roman"/>
          <w:color w:val="000000" w:themeColor="text1"/>
          <w:sz w:val="24"/>
          <w:szCs w:val="24"/>
        </w:rPr>
        <w:t xml:space="preserve">présenter un bon </w:t>
      </w:r>
      <w:r w:rsidR="00531EB1" w:rsidRPr="00B84332">
        <w:rPr>
          <w:rFonts w:ascii="Times New Roman" w:hAnsi="Times New Roman" w:cs="Times New Roman"/>
          <w:color w:val="000000" w:themeColor="text1"/>
          <w:sz w:val="24"/>
          <w:szCs w:val="24"/>
        </w:rPr>
        <w:t>dossier d’assiduité</w:t>
      </w:r>
      <w:r w:rsidRPr="00B84332">
        <w:rPr>
          <w:rFonts w:ascii="Times New Roman" w:hAnsi="Times New Roman" w:cs="Times New Roman"/>
          <w:color w:val="000000" w:themeColor="text1"/>
          <w:sz w:val="24"/>
          <w:szCs w:val="24"/>
        </w:rPr>
        <w:t xml:space="preserve"> puisqu</w:t>
      </w:r>
      <w:r w:rsidR="00AC6279" w:rsidRPr="00B84332">
        <w:rPr>
          <w:rFonts w:ascii="Times New Roman" w:hAnsi="Times New Roman" w:cs="Times New Roman"/>
          <w:color w:val="000000" w:themeColor="text1"/>
          <w:sz w:val="24"/>
          <w:szCs w:val="24"/>
        </w:rPr>
        <w:t>e le quorum nécessaire au traitement des questions à l’ordre du jour des réunions est cons</w:t>
      </w:r>
      <w:r w:rsidR="001407A2" w:rsidRPr="00B84332">
        <w:rPr>
          <w:rFonts w:ascii="Times New Roman" w:hAnsi="Times New Roman" w:cs="Times New Roman"/>
          <w:color w:val="000000" w:themeColor="text1"/>
          <w:sz w:val="24"/>
          <w:szCs w:val="24"/>
        </w:rPr>
        <w:t>t</w:t>
      </w:r>
      <w:r w:rsidR="00AC6279" w:rsidRPr="00B84332">
        <w:rPr>
          <w:rFonts w:ascii="Times New Roman" w:hAnsi="Times New Roman" w:cs="Times New Roman"/>
          <w:color w:val="000000" w:themeColor="text1"/>
          <w:sz w:val="24"/>
          <w:szCs w:val="24"/>
        </w:rPr>
        <w:t xml:space="preserve">itué de la </w:t>
      </w:r>
      <w:r w:rsidRPr="00B84332">
        <w:rPr>
          <w:rFonts w:ascii="Times New Roman" w:hAnsi="Times New Roman" w:cs="Times New Roman"/>
          <w:color w:val="000000" w:themeColor="text1"/>
          <w:sz w:val="24"/>
          <w:szCs w:val="24"/>
        </w:rPr>
        <w:t>majorité de</w:t>
      </w:r>
      <w:r w:rsidR="00AC6279" w:rsidRPr="00B84332">
        <w:rPr>
          <w:rFonts w:ascii="Times New Roman" w:hAnsi="Times New Roman" w:cs="Times New Roman"/>
          <w:color w:val="000000" w:themeColor="text1"/>
          <w:sz w:val="24"/>
          <w:szCs w:val="24"/>
        </w:rPr>
        <w:t>s</w:t>
      </w:r>
      <w:r w:rsidRPr="00B84332">
        <w:rPr>
          <w:rFonts w:ascii="Times New Roman" w:hAnsi="Times New Roman" w:cs="Times New Roman"/>
          <w:color w:val="000000" w:themeColor="text1"/>
          <w:sz w:val="24"/>
          <w:szCs w:val="24"/>
        </w:rPr>
        <w:t xml:space="preserve"> membres.</w:t>
      </w:r>
      <w:r w:rsidR="0092783E" w:rsidRPr="00B84332">
        <w:rPr>
          <w:rFonts w:ascii="Times New Roman" w:hAnsi="Times New Roman" w:cs="Times New Roman"/>
          <w:color w:val="000000" w:themeColor="text1"/>
          <w:sz w:val="24"/>
          <w:szCs w:val="24"/>
        </w:rPr>
        <w:t xml:space="preserve"> </w:t>
      </w:r>
      <w:r w:rsidR="004F681C" w:rsidRPr="00B84332">
        <w:rPr>
          <w:rFonts w:ascii="Times New Roman" w:hAnsi="Times New Roman" w:cs="Times New Roman"/>
          <w:color w:val="000000" w:themeColor="text1"/>
          <w:sz w:val="24"/>
          <w:szCs w:val="24"/>
        </w:rPr>
        <w:t>Le président du Groupe consultatif peut désigner un membre pour l</w:t>
      </w:r>
      <w:r w:rsidR="00AC6279" w:rsidRPr="00B84332">
        <w:rPr>
          <w:rFonts w:ascii="Times New Roman" w:hAnsi="Times New Roman" w:cs="Times New Roman"/>
          <w:color w:val="000000" w:themeColor="text1"/>
          <w:sz w:val="24"/>
          <w:szCs w:val="24"/>
        </w:rPr>
        <w:t>ui suppléer</w:t>
      </w:r>
      <w:r w:rsidR="004F681C" w:rsidRPr="00B84332">
        <w:rPr>
          <w:rFonts w:ascii="Times New Roman" w:hAnsi="Times New Roman" w:cs="Times New Roman"/>
          <w:color w:val="000000" w:themeColor="text1"/>
          <w:sz w:val="24"/>
          <w:szCs w:val="24"/>
        </w:rPr>
        <w:t xml:space="preserve"> en son absence.</w:t>
      </w:r>
      <w:r w:rsidR="0092783E" w:rsidRPr="00B84332">
        <w:rPr>
          <w:rFonts w:ascii="Times New Roman" w:hAnsi="Times New Roman" w:cs="Times New Roman"/>
          <w:color w:val="000000" w:themeColor="text1"/>
          <w:sz w:val="24"/>
          <w:szCs w:val="24"/>
        </w:rPr>
        <w:t xml:space="preserve"> </w:t>
      </w:r>
      <w:r w:rsidR="003D3318" w:rsidRPr="00B84332">
        <w:rPr>
          <w:rFonts w:ascii="Times New Roman" w:hAnsi="Times New Roman" w:cs="Times New Roman"/>
          <w:color w:val="000000" w:themeColor="text1"/>
          <w:sz w:val="24"/>
          <w:szCs w:val="24"/>
        </w:rPr>
        <w:t xml:space="preserve">S’il ne désigne personne avant la tenue de la réunion, les membres qui y participent </w:t>
      </w:r>
      <w:r w:rsidR="00F22B23" w:rsidRPr="00B84332">
        <w:rPr>
          <w:rFonts w:ascii="Times New Roman" w:hAnsi="Times New Roman" w:cs="Times New Roman"/>
          <w:color w:val="000000" w:themeColor="text1"/>
          <w:sz w:val="24"/>
          <w:szCs w:val="24"/>
        </w:rPr>
        <w:t>choisissent</w:t>
      </w:r>
      <w:r w:rsidR="003D3318" w:rsidRPr="00B84332">
        <w:rPr>
          <w:rFonts w:ascii="Times New Roman" w:hAnsi="Times New Roman" w:cs="Times New Roman"/>
          <w:color w:val="000000" w:themeColor="text1"/>
          <w:sz w:val="24"/>
          <w:szCs w:val="24"/>
        </w:rPr>
        <w:t xml:space="preserve"> parmi eux </w:t>
      </w:r>
      <w:r w:rsidR="00F22B23" w:rsidRPr="00B84332">
        <w:rPr>
          <w:rFonts w:ascii="Times New Roman" w:hAnsi="Times New Roman" w:cs="Times New Roman"/>
          <w:color w:val="000000" w:themeColor="text1"/>
          <w:sz w:val="24"/>
          <w:szCs w:val="24"/>
        </w:rPr>
        <w:t xml:space="preserve">celui qui la </w:t>
      </w:r>
      <w:r w:rsidR="003D3318" w:rsidRPr="00B84332">
        <w:rPr>
          <w:rFonts w:ascii="Times New Roman" w:hAnsi="Times New Roman" w:cs="Times New Roman"/>
          <w:color w:val="000000" w:themeColor="text1"/>
          <w:sz w:val="24"/>
          <w:szCs w:val="24"/>
        </w:rPr>
        <w:t>présider</w:t>
      </w:r>
      <w:r w:rsidR="00F22B23" w:rsidRPr="00B84332">
        <w:rPr>
          <w:rFonts w:ascii="Times New Roman" w:hAnsi="Times New Roman" w:cs="Times New Roman"/>
          <w:color w:val="000000" w:themeColor="text1"/>
          <w:sz w:val="24"/>
          <w:szCs w:val="24"/>
        </w:rPr>
        <w:t>a</w:t>
      </w:r>
      <w:r w:rsidR="003D3318" w:rsidRPr="00B84332">
        <w:rPr>
          <w:rFonts w:ascii="Times New Roman" w:hAnsi="Times New Roman" w:cs="Times New Roman"/>
          <w:color w:val="000000" w:themeColor="text1"/>
          <w:sz w:val="24"/>
          <w:szCs w:val="24"/>
        </w:rPr>
        <w:t>.</w:t>
      </w:r>
      <w:r w:rsidR="0092783E" w:rsidRPr="00B84332">
        <w:rPr>
          <w:rFonts w:ascii="Times New Roman" w:hAnsi="Times New Roman" w:cs="Times New Roman"/>
          <w:color w:val="000000" w:themeColor="text1"/>
          <w:sz w:val="24"/>
          <w:szCs w:val="24"/>
        </w:rPr>
        <w:t xml:space="preserve"> </w:t>
      </w:r>
    </w:p>
    <w:p w14:paraId="54FE6B6A" w14:textId="77936A35" w:rsidR="00E35737" w:rsidRPr="00B84332" w:rsidRDefault="00076E15" w:rsidP="0092783E">
      <w:pPr>
        <w:jc w:val="both"/>
        <w:rPr>
          <w:rFonts w:ascii="Times New Roman" w:hAnsi="Times New Roman" w:cs="Times New Roman"/>
          <w:color w:val="000000" w:themeColor="text1"/>
          <w:sz w:val="24"/>
          <w:szCs w:val="24"/>
        </w:rPr>
      </w:pPr>
      <w:r w:rsidRPr="00B84332">
        <w:rPr>
          <w:rFonts w:ascii="Times New Roman" w:hAnsi="Times New Roman" w:cs="Times New Roman"/>
          <w:color w:val="000000" w:themeColor="text1"/>
          <w:sz w:val="24"/>
          <w:szCs w:val="24"/>
        </w:rPr>
        <w:lastRenderedPageBreak/>
        <w:t xml:space="preserve">Les ACVM invitent le Groupe consultatif à </w:t>
      </w:r>
      <w:r w:rsidR="0030620B" w:rsidRPr="00B84332">
        <w:rPr>
          <w:rFonts w:ascii="Times New Roman" w:hAnsi="Times New Roman" w:cs="Times New Roman"/>
          <w:color w:val="000000" w:themeColor="text1"/>
          <w:sz w:val="24"/>
          <w:szCs w:val="24"/>
        </w:rPr>
        <w:t xml:space="preserve">représenter </w:t>
      </w:r>
      <w:r w:rsidRPr="00B84332">
        <w:rPr>
          <w:rFonts w:ascii="Times New Roman" w:hAnsi="Times New Roman" w:cs="Times New Roman"/>
          <w:color w:val="000000" w:themeColor="text1"/>
          <w:sz w:val="24"/>
          <w:szCs w:val="24"/>
        </w:rPr>
        <w:t>les différents points de vue des investisseurs individuels de l’ensemble du pays.</w:t>
      </w:r>
      <w:r w:rsidR="00393DE8" w:rsidRPr="00B84332">
        <w:rPr>
          <w:rFonts w:ascii="Times New Roman" w:hAnsi="Times New Roman" w:cs="Times New Roman"/>
          <w:color w:val="000000" w:themeColor="text1"/>
          <w:sz w:val="24"/>
          <w:szCs w:val="24"/>
        </w:rPr>
        <w:t xml:space="preserve"> </w:t>
      </w:r>
      <w:r w:rsidR="00BD7AAB" w:rsidRPr="00B84332">
        <w:rPr>
          <w:rFonts w:ascii="Times New Roman" w:hAnsi="Times New Roman" w:cs="Times New Roman"/>
          <w:color w:val="000000" w:themeColor="text1"/>
          <w:sz w:val="24"/>
          <w:szCs w:val="24"/>
        </w:rPr>
        <w:t xml:space="preserve">Si le président du Groupe consultatif juge qu’une question </w:t>
      </w:r>
      <w:r w:rsidR="0030620B" w:rsidRPr="00B84332">
        <w:rPr>
          <w:rFonts w:ascii="Times New Roman" w:hAnsi="Times New Roman" w:cs="Times New Roman"/>
          <w:color w:val="000000" w:themeColor="text1"/>
          <w:sz w:val="24"/>
          <w:szCs w:val="24"/>
        </w:rPr>
        <w:t>soulevée en</w:t>
      </w:r>
      <w:r w:rsidR="00BD7AAB" w:rsidRPr="00B84332">
        <w:rPr>
          <w:rFonts w:ascii="Times New Roman" w:hAnsi="Times New Roman" w:cs="Times New Roman"/>
          <w:color w:val="000000" w:themeColor="text1"/>
          <w:sz w:val="24"/>
          <w:szCs w:val="24"/>
        </w:rPr>
        <w:t xml:space="preserve"> réunion doit faire l’objet d’un vote, celle-ci </w:t>
      </w:r>
      <w:r w:rsidR="0030620B" w:rsidRPr="00B84332">
        <w:rPr>
          <w:rFonts w:ascii="Times New Roman" w:hAnsi="Times New Roman" w:cs="Times New Roman"/>
          <w:color w:val="000000" w:themeColor="text1"/>
          <w:sz w:val="24"/>
          <w:szCs w:val="24"/>
        </w:rPr>
        <w:t xml:space="preserve">est </w:t>
      </w:r>
      <w:r w:rsidR="00BD7AAB" w:rsidRPr="00B84332">
        <w:rPr>
          <w:rFonts w:ascii="Times New Roman" w:hAnsi="Times New Roman" w:cs="Times New Roman"/>
          <w:color w:val="000000" w:themeColor="text1"/>
          <w:sz w:val="24"/>
          <w:szCs w:val="24"/>
        </w:rPr>
        <w:t>tranchée à la majorité des voix exprimées.</w:t>
      </w:r>
      <w:r w:rsidR="00393DE8" w:rsidRPr="00B84332">
        <w:rPr>
          <w:rFonts w:ascii="Times New Roman" w:hAnsi="Times New Roman" w:cs="Times New Roman"/>
          <w:color w:val="000000" w:themeColor="text1"/>
          <w:sz w:val="24"/>
          <w:szCs w:val="24"/>
        </w:rPr>
        <w:t xml:space="preserve"> </w:t>
      </w:r>
    </w:p>
    <w:p w14:paraId="34A54A8A" w14:textId="2E4D549C" w:rsidR="006944AE" w:rsidRPr="00B84332" w:rsidRDefault="006944AE" w:rsidP="0092783E">
      <w:pPr>
        <w:jc w:val="both"/>
        <w:rPr>
          <w:rFonts w:ascii="Times New Roman" w:hAnsi="Times New Roman" w:cs="Times New Roman"/>
          <w:sz w:val="24"/>
          <w:szCs w:val="24"/>
        </w:rPr>
      </w:pPr>
    </w:p>
    <w:p w14:paraId="67B3B152" w14:textId="5AAE6ADE" w:rsidR="00321DEA" w:rsidRPr="00B84332" w:rsidRDefault="00936F2A" w:rsidP="0051412F">
      <w:pPr>
        <w:keepNext/>
        <w:jc w:val="center"/>
        <w:rPr>
          <w:rFonts w:ascii="Times New Roman" w:hAnsi="Times New Roman" w:cs="Times New Roman"/>
          <w:b/>
          <w:sz w:val="24"/>
          <w:szCs w:val="24"/>
        </w:rPr>
      </w:pPr>
      <w:r w:rsidRPr="00B84332">
        <w:rPr>
          <w:rFonts w:ascii="Times New Roman" w:hAnsi="Times New Roman" w:cs="Times New Roman"/>
          <w:b/>
          <w:sz w:val="24"/>
          <w:szCs w:val="24"/>
        </w:rPr>
        <w:t>ARTICLE 7</w:t>
      </w:r>
      <w:r w:rsidR="0051412F" w:rsidRPr="00B84332">
        <w:rPr>
          <w:rFonts w:ascii="Times New Roman" w:hAnsi="Times New Roman" w:cs="Times New Roman"/>
          <w:b/>
          <w:sz w:val="24"/>
          <w:szCs w:val="24"/>
        </w:rPr>
        <w:t> –</w:t>
      </w:r>
      <w:r w:rsidRPr="00B84332">
        <w:rPr>
          <w:rFonts w:ascii="Times New Roman" w:hAnsi="Times New Roman" w:cs="Times New Roman"/>
          <w:b/>
          <w:sz w:val="24"/>
          <w:szCs w:val="24"/>
        </w:rPr>
        <w:t xml:space="preserve"> CONSULTATION ET CONFIDENTIALITÉ</w:t>
      </w:r>
    </w:p>
    <w:p w14:paraId="29F78126" w14:textId="70C67B1F" w:rsidR="00467A3A" w:rsidRPr="00B84332" w:rsidRDefault="0051412F" w:rsidP="00E35737">
      <w:pPr>
        <w:jc w:val="both"/>
        <w:rPr>
          <w:rFonts w:ascii="Times New Roman" w:hAnsi="Times New Roman" w:cs="Times New Roman"/>
          <w:sz w:val="24"/>
          <w:szCs w:val="24"/>
        </w:rPr>
      </w:pPr>
      <w:r w:rsidRPr="00B84332">
        <w:rPr>
          <w:rFonts w:ascii="Times New Roman" w:hAnsi="Times New Roman" w:cs="Times New Roman"/>
          <w:sz w:val="24"/>
          <w:szCs w:val="24"/>
        </w:rPr>
        <w:t>Il est attendu que le Groupe consultatif tire profit de l’expertise et de l’expérience de ses membres au cours de ses délibérations.</w:t>
      </w:r>
      <w:r w:rsidR="003764C7" w:rsidRPr="00B84332">
        <w:rPr>
          <w:rFonts w:ascii="Times New Roman" w:hAnsi="Times New Roman" w:cs="Times New Roman"/>
          <w:sz w:val="24"/>
          <w:szCs w:val="24"/>
        </w:rPr>
        <w:t xml:space="preserve"> </w:t>
      </w:r>
      <w:r w:rsidR="00A76EF6" w:rsidRPr="00B84332">
        <w:rPr>
          <w:rFonts w:ascii="Times New Roman" w:hAnsi="Times New Roman" w:cs="Times New Roman"/>
          <w:sz w:val="24"/>
          <w:szCs w:val="24"/>
        </w:rPr>
        <w:t xml:space="preserve">Toutefois, puisque </w:t>
      </w:r>
      <w:r w:rsidR="00A452A8" w:rsidRPr="00B84332">
        <w:rPr>
          <w:rFonts w:ascii="Times New Roman" w:hAnsi="Times New Roman" w:cs="Times New Roman"/>
          <w:sz w:val="24"/>
          <w:szCs w:val="24"/>
        </w:rPr>
        <w:t>s</w:t>
      </w:r>
      <w:r w:rsidR="00A76EF6" w:rsidRPr="00B84332">
        <w:rPr>
          <w:rFonts w:ascii="Times New Roman" w:hAnsi="Times New Roman" w:cs="Times New Roman"/>
          <w:sz w:val="24"/>
          <w:szCs w:val="24"/>
        </w:rPr>
        <w:t xml:space="preserve">es membres ne sont pas des experts sur toutes les questions examinées, le Groupe consultatif est également invité à consulter </w:t>
      </w:r>
      <w:r w:rsidR="00A452A8" w:rsidRPr="00B84332">
        <w:rPr>
          <w:rFonts w:ascii="Times New Roman" w:hAnsi="Times New Roman" w:cs="Times New Roman"/>
          <w:sz w:val="24"/>
          <w:szCs w:val="24"/>
        </w:rPr>
        <w:t xml:space="preserve">d’autres </w:t>
      </w:r>
      <w:r w:rsidR="00E95061" w:rsidRPr="00B84332">
        <w:rPr>
          <w:rFonts w:ascii="Times New Roman" w:hAnsi="Times New Roman" w:cs="Times New Roman"/>
          <w:sz w:val="24"/>
          <w:szCs w:val="24"/>
        </w:rPr>
        <w:t>personne</w:t>
      </w:r>
      <w:r w:rsidR="00A452A8" w:rsidRPr="00B84332">
        <w:rPr>
          <w:rFonts w:ascii="Times New Roman" w:hAnsi="Times New Roman" w:cs="Times New Roman"/>
          <w:sz w:val="24"/>
          <w:szCs w:val="24"/>
        </w:rPr>
        <w:t>s</w:t>
      </w:r>
      <w:r w:rsidR="00A76EF6" w:rsidRPr="00B84332">
        <w:rPr>
          <w:rFonts w:ascii="Times New Roman" w:hAnsi="Times New Roman" w:cs="Times New Roman"/>
          <w:sz w:val="24"/>
          <w:szCs w:val="24"/>
        </w:rPr>
        <w:t xml:space="preserve">, sous réserve des conditions de confidentialité </w:t>
      </w:r>
      <w:r w:rsidR="00A452A8" w:rsidRPr="00B84332">
        <w:rPr>
          <w:rFonts w:ascii="Times New Roman" w:hAnsi="Times New Roman" w:cs="Times New Roman"/>
          <w:sz w:val="24"/>
          <w:szCs w:val="24"/>
        </w:rPr>
        <w:t xml:space="preserve">énoncées </w:t>
      </w:r>
      <w:r w:rsidR="00A76EF6" w:rsidRPr="00B84332">
        <w:rPr>
          <w:rFonts w:ascii="Times New Roman" w:hAnsi="Times New Roman" w:cs="Times New Roman"/>
          <w:sz w:val="24"/>
          <w:szCs w:val="24"/>
        </w:rPr>
        <w:t>ci-après.</w:t>
      </w:r>
    </w:p>
    <w:p w14:paraId="4591E3FA" w14:textId="5C290D0C" w:rsidR="00544874" w:rsidRPr="00B84332" w:rsidRDefault="00B22425" w:rsidP="00544874">
      <w:pPr>
        <w:jc w:val="both"/>
        <w:rPr>
          <w:rFonts w:ascii="Times New Roman" w:hAnsi="Times New Roman" w:cs="Times New Roman"/>
          <w:sz w:val="24"/>
          <w:szCs w:val="24"/>
        </w:rPr>
      </w:pPr>
      <w:r w:rsidRPr="00B84332">
        <w:rPr>
          <w:rFonts w:ascii="Times New Roman" w:hAnsi="Times New Roman" w:cs="Times New Roman"/>
          <w:sz w:val="24"/>
          <w:szCs w:val="24"/>
        </w:rPr>
        <w:t>Dans le cadre de l’exécut</w:t>
      </w:r>
      <w:r w:rsidR="00B456E7" w:rsidRPr="00B84332">
        <w:rPr>
          <w:rFonts w:ascii="Times New Roman" w:hAnsi="Times New Roman" w:cs="Times New Roman"/>
          <w:sz w:val="24"/>
          <w:szCs w:val="24"/>
        </w:rPr>
        <w:t>i</w:t>
      </w:r>
      <w:r w:rsidRPr="00B84332">
        <w:rPr>
          <w:rFonts w:ascii="Times New Roman" w:hAnsi="Times New Roman" w:cs="Times New Roman"/>
          <w:sz w:val="24"/>
          <w:szCs w:val="24"/>
        </w:rPr>
        <w:t xml:space="preserve">on des fonctions et des obligations du Groupe consultatif, les ACVM peuvent lui fournir de l’information et des documents de nature confidentielle qu’il ne </w:t>
      </w:r>
      <w:r w:rsidR="00855629" w:rsidRPr="00B84332">
        <w:rPr>
          <w:rFonts w:ascii="Times New Roman" w:hAnsi="Times New Roman" w:cs="Times New Roman"/>
          <w:sz w:val="24"/>
          <w:szCs w:val="24"/>
        </w:rPr>
        <w:t>d</w:t>
      </w:r>
      <w:r w:rsidR="007B2183">
        <w:rPr>
          <w:rFonts w:ascii="Times New Roman" w:hAnsi="Times New Roman" w:cs="Times New Roman"/>
          <w:sz w:val="24"/>
          <w:szCs w:val="24"/>
        </w:rPr>
        <w:t>o</w:t>
      </w:r>
      <w:r w:rsidR="00855629" w:rsidRPr="00B84332">
        <w:rPr>
          <w:rFonts w:ascii="Times New Roman" w:hAnsi="Times New Roman" w:cs="Times New Roman"/>
          <w:sz w:val="24"/>
          <w:szCs w:val="24"/>
        </w:rPr>
        <w:t xml:space="preserve">it pas </w:t>
      </w:r>
      <w:r w:rsidRPr="00B84332">
        <w:rPr>
          <w:rFonts w:ascii="Times New Roman" w:hAnsi="Times New Roman" w:cs="Times New Roman"/>
          <w:sz w:val="24"/>
          <w:szCs w:val="24"/>
        </w:rPr>
        <w:t>diffuser sans le consentement explicite du Secrétariat des ACVM.</w:t>
      </w:r>
      <w:r w:rsidR="003764C7" w:rsidRPr="00B84332">
        <w:rPr>
          <w:rFonts w:ascii="Times New Roman" w:hAnsi="Times New Roman" w:cs="Times New Roman"/>
          <w:sz w:val="24"/>
          <w:szCs w:val="24"/>
        </w:rPr>
        <w:t xml:space="preserve"> </w:t>
      </w:r>
      <w:r w:rsidR="00B456E7" w:rsidRPr="00B84332">
        <w:rPr>
          <w:rFonts w:ascii="Times New Roman" w:hAnsi="Times New Roman" w:cs="Times New Roman"/>
          <w:sz w:val="24"/>
          <w:szCs w:val="24"/>
        </w:rPr>
        <w:t>La même norme de confidentialité s’applique à toutes les délibérations du Groupe consultatif.</w:t>
      </w:r>
      <w:r w:rsidR="003764C7" w:rsidRPr="00B84332">
        <w:rPr>
          <w:rFonts w:ascii="Times New Roman" w:hAnsi="Times New Roman" w:cs="Times New Roman"/>
          <w:sz w:val="24"/>
          <w:szCs w:val="24"/>
        </w:rPr>
        <w:t xml:space="preserve"> </w:t>
      </w:r>
    </w:p>
    <w:p w14:paraId="6CD0167D" w14:textId="3ACE4D48" w:rsidR="009251EA" w:rsidRPr="00B84332" w:rsidRDefault="00E44666" w:rsidP="00E35737">
      <w:pPr>
        <w:jc w:val="both"/>
        <w:rPr>
          <w:rFonts w:ascii="Times New Roman" w:hAnsi="Times New Roman" w:cs="Times New Roman"/>
          <w:sz w:val="24"/>
          <w:szCs w:val="24"/>
        </w:rPr>
      </w:pPr>
      <w:r w:rsidRPr="00B84332">
        <w:rPr>
          <w:rFonts w:ascii="Times New Roman" w:hAnsi="Times New Roman" w:cs="Times New Roman"/>
          <w:sz w:val="24"/>
          <w:szCs w:val="24"/>
        </w:rPr>
        <w:t xml:space="preserve">Si la loi ou les tribunaux obligent des membres du Groupe consultatif à divulguer de l’information reçue dans l’exercice de leurs fonctions, ceux-ci doivent en aviser par écrit le Secrétariat des ACVM sans délai </w:t>
      </w:r>
      <w:r w:rsidR="00B85A86" w:rsidRPr="00B84332">
        <w:rPr>
          <w:rFonts w:ascii="Times New Roman" w:hAnsi="Times New Roman" w:cs="Times New Roman"/>
          <w:sz w:val="24"/>
          <w:szCs w:val="24"/>
        </w:rPr>
        <w:t>et</w:t>
      </w:r>
      <w:r w:rsidRPr="00B84332">
        <w:rPr>
          <w:rFonts w:ascii="Times New Roman" w:hAnsi="Times New Roman" w:cs="Times New Roman"/>
          <w:sz w:val="24"/>
          <w:szCs w:val="24"/>
        </w:rPr>
        <w:t xml:space="preserve">, si possible, avant </w:t>
      </w:r>
      <w:r w:rsidR="00E84DA9" w:rsidRPr="00B84332">
        <w:rPr>
          <w:rFonts w:ascii="Times New Roman" w:hAnsi="Times New Roman" w:cs="Times New Roman"/>
          <w:sz w:val="24"/>
          <w:szCs w:val="24"/>
        </w:rPr>
        <w:t>la divulgation</w:t>
      </w:r>
      <w:r w:rsidRPr="00B84332">
        <w:rPr>
          <w:rFonts w:ascii="Times New Roman" w:hAnsi="Times New Roman" w:cs="Times New Roman"/>
          <w:sz w:val="24"/>
          <w:szCs w:val="24"/>
        </w:rPr>
        <w:t xml:space="preserve"> et permettre aux ACVM de prendre toutes les mesures raisonnables qui s’imposent.</w:t>
      </w:r>
    </w:p>
    <w:p w14:paraId="519BD819" w14:textId="62BE1DCF" w:rsidR="00CB75C6" w:rsidRPr="00B84332" w:rsidRDefault="00CB75C6" w:rsidP="00E35737">
      <w:pPr>
        <w:jc w:val="both"/>
        <w:rPr>
          <w:rFonts w:ascii="Times New Roman" w:hAnsi="Times New Roman" w:cs="Times New Roman"/>
          <w:sz w:val="24"/>
          <w:szCs w:val="24"/>
        </w:rPr>
      </w:pPr>
    </w:p>
    <w:p w14:paraId="328A692A" w14:textId="755E676F" w:rsidR="00CB75C6" w:rsidRPr="00B84332" w:rsidRDefault="003640C2" w:rsidP="00AA442F">
      <w:pPr>
        <w:keepNext/>
        <w:jc w:val="center"/>
        <w:rPr>
          <w:rFonts w:ascii="Times New Roman" w:hAnsi="Times New Roman" w:cs="Times New Roman"/>
          <w:b/>
          <w:bCs/>
          <w:sz w:val="24"/>
          <w:szCs w:val="24"/>
        </w:rPr>
      </w:pPr>
      <w:r w:rsidRPr="00B84332">
        <w:rPr>
          <w:rFonts w:ascii="Times New Roman" w:hAnsi="Times New Roman" w:cs="Times New Roman"/>
          <w:b/>
          <w:bCs/>
          <w:sz w:val="24"/>
          <w:szCs w:val="24"/>
        </w:rPr>
        <w:t>ARTICLE 8</w:t>
      </w:r>
      <w:r w:rsidR="00AA442F" w:rsidRPr="00B84332">
        <w:rPr>
          <w:rFonts w:ascii="Times New Roman" w:hAnsi="Times New Roman" w:cs="Times New Roman"/>
          <w:b/>
          <w:bCs/>
          <w:sz w:val="24"/>
          <w:szCs w:val="24"/>
        </w:rPr>
        <w:t> –</w:t>
      </w:r>
      <w:r w:rsidRPr="00B84332">
        <w:rPr>
          <w:rFonts w:ascii="Times New Roman" w:hAnsi="Times New Roman" w:cs="Times New Roman"/>
          <w:b/>
          <w:bCs/>
          <w:sz w:val="24"/>
          <w:szCs w:val="24"/>
        </w:rPr>
        <w:t xml:space="preserve"> RAPPORT</w:t>
      </w:r>
      <w:r w:rsidR="00122648" w:rsidRPr="00B84332">
        <w:rPr>
          <w:rFonts w:ascii="Times New Roman" w:hAnsi="Times New Roman" w:cs="Times New Roman"/>
          <w:b/>
          <w:bCs/>
          <w:color w:val="000000" w:themeColor="text1"/>
          <w:sz w:val="24"/>
          <w:szCs w:val="24"/>
        </w:rPr>
        <w:t xml:space="preserve"> </w:t>
      </w:r>
    </w:p>
    <w:p w14:paraId="0BFA9FB9" w14:textId="0E515D14" w:rsidR="00E35737" w:rsidRPr="00B84332" w:rsidRDefault="00AA442F" w:rsidP="00E35737">
      <w:pPr>
        <w:jc w:val="both"/>
        <w:rPr>
          <w:rFonts w:ascii="Times New Roman" w:hAnsi="Times New Roman" w:cs="Times New Roman"/>
          <w:sz w:val="24"/>
          <w:szCs w:val="24"/>
        </w:rPr>
      </w:pPr>
      <w:r w:rsidRPr="00B84332">
        <w:rPr>
          <w:rFonts w:ascii="Times New Roman" w:hAnsi="Times New Roman" w:cs="Times New Roman"/>
          <w:sz w:val="24"/>
          <w:szCs w:val="24"/>
        </w:rPr>
        <w:t xml:space="preserve">Chaque année, le Groupe consultatif fait rapport aux ACVM de ses activités de l’année </w:t>
      </w:r>
      <w:r w:rsidR="00B85A86" w:rsidRPr="00B84332">
        <w:rPr>
          <w:rFonts w:ascii="Times New Roman" w:hAnsi="Times New Roman" w:cs="Times New Roman"/>
          <w:sz w:val="24"/>
          <w:szCs w:val="24"/>
        </w:rPr>
        <w:t xml:space="preserve">civile </w:t>
      </w:r>
      <w:r w:rsidRPr="00B84332">
        <w:rPr>
          <w:rFonts w:ascii="Times New Roman" w:hAnsi="Times New Roman" w:cs="Times New Roman"/>
          <w:sz w:val="24"/>
          <w:szCs w:val="24"/>
        </w:rPr>
        <w:t>précédente.</w:t>
      </w:r>
      <w:r w:rsidR="003764C7" w:rsidRPr="00B84332">
        <w:rPr>
          <w:rFonts w:ascii="Times New Roman" w:hAnsi="Times New Roman" w:cs="Times New Roman"/>
          <w:sz w:val="24"/>
          <w:szCs w:val="24"/>
        </w:rPr>
        <w:t xml:space="preserve"> </w:t>
      </w:r>
      <w:r w:rsidR="003E69B8" w:rsidRPr="00B84332">
        <w:rPr>
          <w:rFonts w:ascii="Times New Roman" w:hAnsi="Times New Roman" w:cs="Times New Roman"/>
          <w:sz w:val="24"/>
          <w:szCs w:val="24"/>
        </w:rPr>
        <w:t>Le rapport se compose d’un compte rendu écrit et d’une présentation orale du président du Groupe consultatif à l’intention des présidents des ACVM.</w:t>
      </w:r>
      <w:r w:rsidR="003764C7" w:rsidRPr="00B84332">
        <w:rPr>
          <w:rFonts w:ascii="Times New Roman" w:hAnsi="Times New Roman" w:cs="Times New Roman"/>
          <w:sz w:val="24"/>
          <w:szCs w:val="24"/>
        </w:rPr>
        <w:t xml:space="preserve"> </w:t>
      </w:r>
    </w:p>
    <w:p w14:paraId="4E9423BE" w14:textId="77777777" w:rsidR="00E35737" w:rsidRPr="00B84332" w:rsidRDefault="00E35737" w:rsidP="00E35737">
      <w:pPr>
        <w:jc w:val="both"/>
        <w:rPr>
          <w:rFonts w:ascii="Times New Roman" w:hAnsi="Times New Roman" w:cs="Times New Roman"/>
          <w:sz w:val="24"/>
          <w:szCs w:val="24"/>
        </w:rPr>
      </w:pPr>
    </w:p>
    <w:p w14:paraId="242C1E65" w14:textId="30EB68F0" w:rsidR="00E35737" w:rsidRPr="00B84332" w:rsidRDefault="00F46A7C" w:rsidP="007C6D39">
      <w:pPr>
        <w:keepNext/>
        <w:jc w:val="center"/>
        <w:rPr>
          <w:rFonts w:ascii="Times New Roman" w:hAnsi="Times New Roman" w:cs="Times New Roman"/>
          <w:b/>
          <w:bCs/>
          <w:sz w:val="24"/>
          <w:szCs w:val="24"/>
        </w:rPr>
      </w:pPr>
      <w:r w:rsidRPr="00B84332">
        <w:rPr>
          <w:rFonts w:ascii="Times New Roman" w:hAnsi="Times New Roman" w:cs="Times New Roman"/>
          <w:b/>
          <w:bCs/>
          <w:sz w:val="24"/>
          <w:szCs w:val="24"/>
        </w:rPr>
        <w:t>ARTICLE 9</w:t>
      </w:r>
      <w:r w:rsidR="00452139" w:rsidRPr="00B84332">
        <w:rPr>
          <w:rFonts w:ascii="Times New Roman" w:hAnsi="Times New Roman" w:cs="Times New Roman"/>
          <w:b/>
          <w:bCs/>
          <w:sz w:val="24"/>
          <w:szCs w:val="24"/>
        </w:rPr>
        <w:t> –</w:t>
      </w:r>
      <w:r w:rsidRPr="00B84332">
        <w:rPr>
          <w:rFonts w:ascii="Times New Roman" w:hAnsi="Times New Roman" w:cs="Times New Roman"/>
          <w:b/>
          <w:bCs/>
          <w:sz w:val="24"/>
          <w:szCs w:val="24"/>
        </w:rPr>
        <w:t xml:space="preserve"> RÉMUNÉRATION ET REMBOURSEMENT DE FRAIS</w:t>
      </w:r>
      <w:r w:rsidR="008F6A00" w:rsidRPr="00B84332">
        <w:rPr>
          <w:rFonts w:ascii="Times New Roman" w:hAnsi="Times New Roman" w:cs="Times New Roman"/>
          <w:b/>
          <w:bCs/>
          <w:sz w:val="24"/>
          <w:szCs w:val="24"/>
        </w:rPr>
        <w:t xml:space="preserve"> </w:t>
      </w:r>
    </w:p>
    <w:p w14:paraId="0A139E2C" w14:textId="1148B12C" w:rsidR="00162FEB" w:rsidRPr="00B84332" w:rsidRDefault="00452139" w:rsidP="008F6A00">
      <w:pPr>
        <w:jc w:val="both"/>
        <w:rPr>
          <w:rFonts w:ascii="Times New Roman" w:hAnsi="Times New Roman" w:cs="Times New Roman"/>
          <w:sz w:val="24"/>
          <w:szCs w:val="24"/>
        </w:rPr>
      </w:pPr>
      <w:r w:rsidRPr="00B84332">
        <w:rPr>
          <w:rFonts w:ascii="Times New Roman" w:hAnsi="Times New Roman" w:cs="Times New Roman"/>
          <w:sz w:val="24"/>
          <w:szCs w:val="24"/>
        </w:rPr>
        <w:t>Les ACVM versent aux membres du Groupe consultatif une rémunération pour leur temps et leur travail et leur remboursent les frais engagés préalablement approuvés.</w:t>
      </w:r>
      <w:r w:rsidR="008F6A00" w:rsidRPr="00B84332">
        <w:rPr>
          <w:rFonts w:ascii="Times New Roman" w:hAnsi="Times New Roman" w:cs="Times New Roman"/>
          <w:sz w:val="24"/>
          <w:szCs w:val="24"/>
        </w:rPr>
        <w:t xml:space="preserve"> </w:t>
      </w:r>
      <w:r w:rsidR="00B85A86" w:rsidRPr="00B84332">
        <w:rPr>
          <w:rFonts w:ascii="Times New Roman" w:hAnsi="Times New Roman" w:cs="Times New Roman"/>
          <w:sz w:val="24"/>
          <w:szCs w:val="24"/>
        </w:rPr>
        <w:t>Elles</w:t>
      </w:r>
      <w:r w:rsidR="007C6D39" w:rsidRPr="00B84332">
        <w:rPr>
          <w:rFonts w:ascii="Times New Roman" w:hAnsi="Times New Roman" w:cs="Times New Roman"/>
          <w:sz w:val="24"/>
          <w:szCs w:val="24"/>
        </w:rPr>
        <w:t xml:space="preserve"> fixent </w:t>
      </w:r>
      <w:r w:rsidR="00B85A86" w:rsidRPr="00B84332">
        <w:rPr>
          <w:rFonts w:ascii="Times New Roman" w:hAnsi="Times New Roman" w:cs="Times New Roman"/>
          <w:sz w:val="24"/>
          <w:szCs w:val="24"/>
        </w:rPr>
        <w:t xml:space="preserve">leur </w:t>
      </w:r>
      <w:r w:rsidR="007C6D39" w:rsidRPr="00B84332">
        <w:rPr>
          <w:rFonts w:ascii="Times New Roman" w:hAnsi="Times New Roman" w:cs="Times New Roman"/>
          <w:sz w:val="24"/>
          <w:szCs w:val="24"/>
        </w:rPr>
        <w:t>rémunération et les frais remboursables.</w:t>
      </w:r>
    </w:p>
    <w:p w14:paraId="48245136" w14:textId="77777777" w:rsidR="008F6A00" w:rsidRPr="00B84332" w:rsidRDefault="008F6A00" w:rsidP="008F6A00">
      <w:pPr>
        <w:jc w:val="both"/>
        <w:rPr>
          <w:rFonts w:ascii="Times New Roman" w:hAnsi="Times New Roman" w:cs="Times New Roman"/>
          <w:sz w:val="24"/>
          <w:szCs w:val="24"/>
        </w:rPr>
      </w:pPr>
    </w:p>
    <w:p w14:paraId="000EBECA" w14:textId="7F059E7F" w:rsidR="00E35737" w:rsidRPr="00B84332" w:rsidRDefault="00075479" w:rsidP="000F52F3">
      <w:pPr>
        <w:keepNext/>
        <w:jc w:val="center"/>
        <w:rPr>
          <w:rFonts w:ascii="Times New Roman" w:hAnsi="Times New Roman" w:cs="Times New Roman"/>
          <w:b/>
          <w:bCs/>
          <w:sz w:val="24"/>
          <w:szCs w:val="24"/>
        </w:rPr>
      </w:pPr>
      <w:r w:rsidRPr="00B84332">
        <w:rPr>
          <w:rFonts w:ascii="Times New Roman" w:hAnsi="Times New Roman" w:cs="Times New Roman"/>
          <w:b/>
          <w:bCs/>
          <w:sz w:val="24"/>
          <w:szCs w:val="24"/>
        </w:rPr>
        <w:t>ARTICLE 10</w:t>
      </w:r>
      <w:r w:rsidR="000F52F3" w:rsidRPr="00B84332">
        <w:rPr>
          <w:rFonts w:ascii="Times New Roman" w:hAnsi="Times New Roman" w:cs="Times New Roman"/>
          <w:b/>
          <w:bCs/>
          <w:sz w:val="24"/>
          <w:szCs w:val="24"/>
        </w:rPr>
        <w:t> –</w:t>
      </w:r>
      <w:r w:rsidRPr="00B84332">
        <w:rPr>
          <w:rFonts w:ascii="Times New Roman" w:hAnsi="Times New Roman" w:cs="Times New Roman"/>
          <w:b/>
          <w:bCs/>
          <w:sz w:val="24"/>
          <w:szCs w:val="24"/>
        </w:rPr>
        <w:t xml:space="preserve"> APPEL D’OFFRES</w:t>
      </w:r>
    </w:p>
    <w:p w14:paraId="44A167E5" w14:textId="70386BED" w:rsidR="00FA2B59" w:rsidRPr="00B84332" w:rsidRDefault="000F52F3" w:rsidP="00E35737">
      <w:pPr>
        <w:jc w:val="both"/>
        <w:rPr>
          <w:rFonts w:ascii="Times New Roman" w:hAnsi="Times New Roman" w:cs="Times New Roman"/>
          <w:sz w:val="24"/>
          <w:szCs w:val="24"/>
        </w:rPr>
      </w:pPr>
      <w:r w:rsidRPr="00B84332">
        <w:rPr>
          <w:rFonts w:ascii="Times New Roman" w:hAnsi="Times New Roman" w:cs="Times New Roman"/>
          <w:color w:val="000000" w:themeColor="text1"/>
          <w:sz w:val="24"/>
          <w:szCs w:val="24"/>
        </w:rPr>
        <w:t xml:space="preserve">Pour remplir son mandat, le </w:t>
      </w:r>
      <w:r w:rsidRPr="00B84332">
        <w:rPr>
          <w:rFonts w:ascii="Times New Roman" w:hAnsi="Times New Roman" w:cs="Times New Roman"/>
          <w:sz w:val="24"/>
          <w:szCs w:val="24"/>
        </w:rPr>
        <w:t>Groupe consultatif peut faire une demande de financement auprès des ACVM en vue de consulter les investisseurs ou d</w:t>
      </w:r>
      <w:r w:rsidR="00E95061" w:rsidRPr="00B84332">
        <w:rPr>
          <w:rFonts w:ascii="Times New Roman" w:hAnsi="Times New Roman" w:cs="Times New Roman"/>
          <w:sz w:val="24"/>
          <w:szCs w:val="24"/>
        </w:rPr>
        <w:t>’obtenir</w:t>
      </w:r>
      <w:r w:rsidRPr="00B84332">
        <w:rPr>
          <w:rFonts w:ascii="Times New Roman" w:hAnsi="Times New Roman" w:cs="Times New Roman"/>
          <w:sz w:val="24"/>
          <w:szCs w:val="24"/>
        </w:rPr>
        <w:t xml:space="preserve"> des services professionnels.</w:t>
      </w:r>
      <w:r w:rsidR="00453E9B" w:rsidRPr="00B84332">
        <w:rPr>
          <w:rFonts w:ascii="Times New Roman" w:hAnsi="Times New Roman" w:cs="Times New Roman"/>
          <w:sz w:val="24"/>
          <w:szCs w:val="24"/>
        </w:rPr>
        <w:t xml:space="preserve"> </w:t>
      </w:r>
      <w:r w:rsidR="0021532B" w:rsidRPr="00B84332">
        <w:rPr>
          <w:rFonts w:ascii="Times New Roman" w:hAnsi="Times New Roman" w:cs="Times New Roman"/>
          <w:sz w:val="24"/>
          <w:szCs w:val="24"/>
        </w:rPr>
        <w:t>Si la demande est approuvée, un membre des ACVM se charge de</w:t>
      </w:r>
      <w:r w:rsidR="00470CEE" w:rsidRPr="00B84332">
        <w:rPr>
          <w:rFonts w:ascii="Times New Roman" w:hAnsi="Times New Roman" w:cs="Times New Roman"/>
          <w:sz w:val="24"/>
          <w:szCs w:val="24"/>
        </w:rPr>
        <w:t xml:space="preserve"> faire un </w:t>
      </w:r>
      <w:r w:rsidR="0021532B" w:rsidRPr="00B84332">
        <w:rPr>
          <w:rFonts w:ascii="Times New Roman" w:hAnsi="Times New Roman" w:cs="Times New Roman"/>
          <w:sz w:val="24"/>
          <w:szCs w:val="24"/>
        </w:rPr>
        <w:t xml:space="preserve">appel d’offres </w:t>
      </w:r>
      <w:r w:rsidR="00B85A86" w:rsidRPr="00B84332">
        <w:rPr>
          <w:rFonts w:ascii="Times New Roman" w:hAnsi="Times New Roman" w:cs="Times New Roman"/>
          <w:sz w:val="24"/>
          <w:szCs w:val="24"/>
        </w:rPr>
        <w:t>au nom</w:t>
      </w:r>
      <w:r w:rsidR="0021532B" w:rsidRPr="00B84332">
        <w:rPr>
          <w:rFonts w:ascii="Times New Roman" w:hAnsi="Times New Roman" w:cs="Times New Roman"/>
          <w:sz w:val="24"/>
          <w:szCs w:val="24"/>
        </w:rPr>
        <w:t xml:space="preserve"> du Groupe consultatif.</w:t>
      </w:r>
      <w:r w:rsidR="00453E9B" w:rsidRPr="00B84332">
        <w:rPr>
          <w:rFonts w:ascii="Times New Roman" w:hAnsi="Times New Roman" w:cs="Times New Roman"/>
          <w:sz w:val="24"/>
          <w:szCs w:val="24"/>
        </w:rPr>
        <w:t xml:space="preserve"> </w:t>
      </w:r>
    </w:p>
    <w:p w14:paraId="0A36AC70" w14:textId="77777777" w:rsidR="008F6A00" w:rsidRPr="00B84332" w:rsidRDefault="008F6A00" w:rsidP="00E35737">
      <w:pPr>
        <w:jc w:val="both"/>
        <w:rPr>
          <w:rFonts w:ascii="Times New Roman" w:hAnsi="Times New Roman" w:cs="Times New Roman"/>
          <w:sz w:val="24"/>
          <w:szCs w:val="24"/>
        </w:rPr>
      </w:pPr>
    </w:p>
    <w:p w14:paraId="763A7F20" w14:textId="0BB13455" w:rsidR="00E35737" w:rsidRPr="00B84332" w:rsidRDefault="00CE414B" w:rsidP="00447CDC">
      <w:pPr>
        <w:jc w:val="center"/>
        <w:rPr>
          <w:rFonts w:ascii="Times New Roman" w:hAnsi="Times New Roman" w:cs="Times New Roman"/>
          <w:b/>
          <w:bCs/>
          <w:sz w:val="24"/>
          <w:szCs w:val="24"/>
        </w:rPr>
      </w:pPr>
      <w:r w:rsidRPr="00B84332">
        <w:rPr>
          <w:rFonts w:ascii="Times New Roman" w:hAnsi="Times New Roman" w:cs="Times New Roman"/>
          <w:b/>
          <w:bCs/>
          <w:sz w:val="24"/>
          <w:szCs w:val="24"/>
        </w:rPr>
        <w:t>ARTICLE 11</w:t>
      </w:r>
      <w:r w:rsidR="00E15F59" w:rsidRPr="00B84332">
        <w:rPr>
          <w:rFonts w:ascii="Times New Roman" w:hAnsi="Times New Roman" w:cs="Times New Roman"/>
          <w:b/>
          <w:bCs/>
          <w:sz w:val="24"/>
          <w:szCs w:val="24"/>
        </w:rPr>
        <w:t> –</w:t>
      </w:r>
      <w:r w:rsidRPr="00B84332">
        <w:rPr>
          <w:rFonts w:ascii="Times New Roman" w:hAnsi="Times New Roman" w:cs="Times New Roman"/>
          <w:b/>
          <w:bCs/>
          <w:sz w:val="24"/>
          <w:szCs w:val="24"/>
        </w:rPr>
        <w:t xml:space="preserve"> CONFLIT D’INTÉRÊTS</w:t>
      </w:r>
    </w:p>
    <w:p w14:paraId="39A081B7" w14:textId="1784B13F" w:rsidR="007F184A" w:rsidRPr="00B84332" w:rsidRDefault="00E15F59" w:rsidP="00E35737">
      <w:pPr>
        <w:jc w:val="both"/>
        <w:rPr>
          <w:rFonts w:ascii="Times New Roman" w:hAnsi="Times New Roman" w:cs="Times New Roman"/>
          <w:sz w:val="24"/>
          <w:szCs w:val="24"/>
        </w:rPr>
      </w:pPr>
      <w:r w:rsidRPr="00B84332">
        <w:rPr>
          <w:rFonts w:ascii="Times New Roman" w:hAnsi="Times New Roman" w:cs="Times New Roman"/>
          <w:sz w:val="24"/>
          <w:szCs w:val="24"/>
        </w:rPr>
        <w:t xml:space="preserve">Les membres du Groupe consultatif doivent se comporter d’une manière </w:t>
      </w:r>
      <w:r w:rsidR="00B85A86" w:rsidRPr="00B84332">
        <w:rPr>
          <w:rFonts w:ascii="Times New Roman" w:hAnsi="Times New Roman" w:cs="Times New Roman"/>
          <w:sz w:val="24"/>
          <w:szCs w:val="24"/>
        </w:rPr>
        <w:t xml:space="preserve">conforme </w:t>
      </w:r>
      <w:r w:rsidRPr="00B84332">
        <w:rPr>
          <w:rFonts w:ascii="Times New Roman" w:hAnsi="Times New Roman" w:cs="Times New Roman"/>
          <w:sz w:val="24"/>
          <w:szCs w:val="24"/>
        </w:rPr>
        <w:t>à leur rôle de conseillers auprès des ACVM.</w:t>
      </w:r>
      <w:r w:rsidR="003764C7" w:rsidRPr="00B84332">
        <w:rPr>
          <w:rFonts w:ascii="Times New Roman" w:hAnsi="Times New Roman" w:cs="Times New Roman"/>
          <w:sz w:val="24"/>
          <w:szCs w:val="24"/>
        </w:rPr>
        <w:t xml:space="preserve"> </w:t>
      </w:r>
      <w:r w:rsidR="000540F4" w:rsidRPr="00B84332">
        <w:rPr>
          <w:rFonts w:ascii="Times New Roman" w:hAnsi="Times New Roman" w:cs="Times New Roman"/>
          <w:sz w:val="24"/>
          <w:szCs w:val="24"/>
        </w:rPr>
        <w:t>Tout membre qui se trouve en situation de</w:t>
      </w:r>
      <w:r w:rsidR="00E73B88" w:rsidRPr="00B84332">
        <w:rPr>
          <w:rFonts w:ascii="Times New Roman" w:hAnsi="Times New Roman" w:cs="Times New Roman"/>
          <w:sz w:val="24"/>
          <w:szCs w:val="24"/>
        </w:rPr>
        <w:t xml:space="preserve"> conflit entre </w:t>
      </w:r>
      <w:r w:rsidR="000540F4" w:rsidRPr="00B84332">
        <w:rPr>
          <w:rFonts w:ascii="Times New Roman" w:hAnsi="Times New Roman" w:cs="Times New Roman"/>
          <w:sz w:val="24"/>
          <w:szCs w:val="24"/>
        </w:rPr>
        <w:t>s</w:t>
      </w:r>
      <w:r w:rsidR="00E73B88" w:rsidRPr="00B84332">
        <w:rPr>
          <w:rFonts w:ascii="Times New Roman" w:hAnsi="Times New Roman" w:cs="Times New Roman"/>
          <w:sz w:val="24"/>
          <w:szCs w:val="24"/>
        </w:rPr>
        <w:t>es intérêts personnels et ses responsab</w:t>
      </w:r>
      <w:r w:rsidR="00FD40DC" w:rsidRPr="00B84332">
        <w:rPr>
          <w:rFonts w:ascii="Times New Roman" w:hAnsi="Times New Roman" w:cs="Times New Roman"/>
          <w:sz w:val="24"/>
          <w:szCs w:val="24"/>
        </w:rPr>
        <w:t>i</w:t>
      </w:r>
      <w:r w:rsidR="00E73B88" w:rsidRPr="00B84332">
        <w:rPr>
          <w:rFonts w:ascii="Times New Roman" w:hAnsi="Times New Roman" w:cs="Times New Roman"/>
          <w:sz w:val="24"/>
          <w:szCs w:val="24"/>
        </w:rPr>
        <w:t xml:space="preserve">lités en tant que membre doit déclarer le conflit dans une lettre </w:t>
      </w:r>
      <w:r w:rsidR="000540F4" w:rsidRPr="00B84332">
        <w:rPr>
          <w:rFonts w:ascii="Times New Roman" w:hAnsi="Times New Roman" w:cs="Times New Roman"/>
          <w:sz w:val="24"/>
          <w:szCs w:val="24"/>
        </w:rPr>
        <w:t>adressée</w:t>
      </w:r>
      <w:r w:rsidR="00E73B88" w:rsidRPr="00B84332">
        <w:rPr>
          <w:rFonts w:ascii="Times New Roman" w:hAnsi="Times New Roman" w:cs="Times New Roman"/>
          <w:sz w:val="24"/>
          <w:szCs w:val="24"/>
        </w:rPr>
        <w:t xml:space="preserve"> </w:t>
      </w:r>
      <w:r w:rsidR="000540F4" w:rsidRPr="00B84332">
        <w:rPr>
          <w:rFonts w:ascii="Times New Roman" w:hAnsi="Times New Roman" w:cs="Times New Roman"/>
          <w:sz w:val="24"/>
          <w:szCs w:val="24"/>
        </w:rPr>
        <w:t>a</w:t>
      </w:r>
      <w:r w:rsidR="00E73B88" w:rsidRPr="00B84332">
        <w:rPr>
          <w:rFonts w:ascii="Times New Roman" w:hAnsi="Times New Roman" w:cs="Times New Roman"/>
          <w:sz w:val="24"/>
          <w:szCs w:val="24"/>
        </w:rPr>
        <w:t xml:space="preserve">u Groupe consultatif dans laquelle il </w:t>
      </w:r>
      <w:r w:rsidR="000540F4" w:rsidRPr="00B84332">
        <w:rPr>
          <w:rFonts w:ascii="Times New Roman" w:hAnsi="Times New Roman" w:cs="Times New Roman"/>
          <w:sz w:val="24"/>
          <w:szCs w:val="24"/>
        </w:rPr>
        <w:t xml:space="preserve">en </w:t>
      </w:r>
      <w:r w:rsidR="00E73B88" w:rsidRPr="00B84332">
        <w:rPr>
          <w:rFonts w:ascii="Times New Roman" w:hAnsi="Times New Roman" w:cs="Times New Roman"/>
          <w:sz w:val="24"/>
          <w:szCs w:val="24"/>
        </w:rPr>
        <w:t>décrit la nature.</w:t>
      </w:r>
      <w:r w:rsidR="003764C7" w:rsidRPr="00B84332">
        <w:rPr>
          <w:rFonts w:ascii="Times New Roman" w:hAnsi="Times New Roman" w:cs="Times New Roman"/>
          <w:sz w:val="24"/>
          <w:szCs w:val="24"/>
        </w:rPr>
        <w:t xml:space="preserve"> </w:t>
      </w:r>
      <w:r w:rsidR="00FD40DC" w:rsidRPr="00B84332">
        <w:rPr>
          <w:rFonts w:ascii="Times New Roman" w:hAnsi="Times New Roman" w:cs="Times New Roman"/>
          <w:sz w:val="24"/>
          <w:szCs w:val="24"/>
        </w:rPr>
        <w:t>Le Groupe consultatif règle le conflit en faveur de l’intérêt public.</w:t>
      </w:r>
      <w:r w:rsidR="003764C7" w:rsidRPr="00B84332">
        <w:rPr>
          <w:rFonts w:ascii="Times New Roman" w:hAnsi="Times New Roman" w:cs="Times New Roman"/>
          <w:sz w:val="24"/>
          <w:szCs w:val="24"/>
        </w:rPr>
        <w:t xml:space="preserve"> </w:t>
      </w:r>
      <w:r w:rsidR="000540F4" w:rsidRPr="00B84332">
        <w:rPr>
          <w:rFonts w:ascii="Times New Roman" w:hAnsi="Times New Roman" w:cs="Times New Roman"/>
          <w:sz w:val="24"/>
          <w:szCs w:val="24"/>
        </w:rPr>
        <w:t xml:space="preserve">Son </w:t>
      </w:r>
      <w:r w:rsidR="009E61F6" w:rsidRPr="00B84332">
        <w:rPr>
          <w:rFonts w:ascii="Times New Roman" w:hAnsi="Times New Roman" w:cs="Times New Roman"/>
          <w:sz w:val="24"/>
          <w:szCs w:val="24"/>
        </w:rPr>
        <w:t>président transmet sans délai les conflits non réglés au Secrétariat des ACVM, qui les porte à l’attention des présidents des ACVM aux fins de règlement.</w:t>
      </w:r>
      <w:r w:rsidR="003764C7" w:rsidRPr="00B84332">
        <w:rPr>
          <w:rFonts w:ascii="Times New Roman" w:hAnsi="Times New Roman" w:cs="Times New Roman"/>
          <w:sz w:val="24"/>
          <w:szCs w:val="24"/>
        </w:rPr>
        <w:t xml:space="preserve"> </w:t>
      </w:r>
    </w:p>
    <w:p w14:paraId="3B719950" w14:textId="5D3D9DAF" w:rsidR="007B2183" w:rsidRDefault="007B2183" w:rsidP="00E35737">
      <w:pPr>
        <w:jc w:val="both"/>
        <w:rPr>
          <w:rFonts w:ascii="Times New Roman" w:hAnsi="Times New Roman" w:cs="Times New Roman"/>
          <w:sz w:val="24"/>
          <w:szCs w:val="24"/>
        </w:rPr>
      </w:pPr>
      <w:bookmarkStart w:id="0" w:name="_Hlk86676958"/>
      <w:r>
        <w:rPr>
          <w:rFonts w:ascii="Times New Roman" w:hAnsi="Times New Roman" w:cs="Times New Roman"/>
          <w:sz w:val="24"/>
          <w:szCs w:val="24"/>
        </w:rPr>
        <w:t>Les candidats à un poste au sein du Groupe consultatif doivent signaler tout conflit d’intérêts au comité de sélection pendant le processus de</w:t>
      </w:r>
      <w:r w:rsidR="006D2FD9">
        <w:rPr>
          <w:rFonts w:ascii="Times New Roman" w:hAnsi="Times New Roman" w:cs="Times New Roman"/>
          <w:sz w:val="24"/>
          <w:szCs w:val="24"/>
        </w:rPr>
        <w:t xml:space="preserve"> mise en</w:t>
      </w:r>
      <w:r>
        <w:rPr>
          <w:rFonts w:ascii="Times New Roman" w:hAnsi="Times New Roman" w:cs="Times New Roman"/>
          <w:sz w:val="24"/>
          <w:szCs w:val="24"/>
        </w:rPr>
        <w:t xml:space="preserve"> candidature.</w:t>
      </w:r>
    </w:p>
    <w:p w14:paraId="307227D8" w14:textId="61466D96" w:rsidR="00FB7A85" w:rsidRPr="00B84332" w:rsidRDefault="00CE2282" w:rsidP="00E35737">
      <w:pPr>
        <w:jc w:val="both"/>
        <w:rPr>
          <w:rFonts w:ascii="Times New Roman" w:hAnsi="Times New Roman" w:cs="Times New Roman"/>
          <w:sz w:val="24"/>
          <w:szCs w:val="24"/>
        </w:rPr>
      </w:pPr>
      <w:r w:rsidRPr="00B84332">
        <w:rPr>
          <w:rFonts w:ascii="Times New Roman" w:hAnsi="Times New Roman" w:cs="Times New Roman"/>
          <w:sz w:val="24"/>
          <w:szCs w:val="24"/>
        </w:rPr>
        <w:t xml:space="preserve">Un membre du Groupe consultatif </w:t>
      </w:r>
      <w:r w:rsidR="000540F4" w:rsidRPr="00B84332">
        <w:rPr>
          <w:rFonts w:ascii="Times New Roman" w:hAnsi="Times New Roman" w:cs="Times New Roman"/>
          <w:sz w:val="24"/>
          <w:szCs w:val="24"/>
        </w:rPr>
        <w:t xml:space="preserve">peut </w:t>
      </w:r>
      <w:r w:rsidRPr="00B84332">
        <w:rPr>
          <w:rFonts w:ascii="Times New Roman" w:hAnsi="Times New Roman" w:cs="Times New Roman"/>
          <w:sz w:val="24"/>
          <w:szCs w:val="24"/>
        </w:rPr>
        <w:t xml:space="preserve">être en situation de conflit d’intérêts si un emploi ou </w:t>
      </w:r>
      <w:r w:rsidR="000540F4" w:rsidRPr="00B84332">
        <w:rPr>
          <w:rFonts w:ascii="Times New Roman" w:hAnsi="Times New Roman" w:cs="Times New Roman"/>
          <w:sz w:val="24"/>
          <w:szCs w:val="24"/>
        </w:rPr>
        <w:t xml:space="preserve">toute </w:t>
      </w:r>
      <w:r w:rsidRPr="00B84332">
        <w:rPr>
          <w:rFonts w:ascii="Times New Roman" w:hAnsi="Times New Roman" w:cs="Times New Roman"/>
          <w:sz w:val="24"/>
          <w:szCs w:val="24"/>
        </w:rPr>
        <w:t xml:space="preserve">autre </w:t>
      </w:r>
      <w:r w:rsidR="000540F4" w:rsidRPr="00B84332">
        <w:rPr>
          <w:rFonts w:ascii="Times New Roman" w:hAnsi="Times New Roman" w:cs="Times New Roman"/>
          <w:sz w:val="24"/>
          <w:szCs w:val="24"/>
        </w:rPr>
        <w:t>considération</w:t>
      </w:r>
      <w:r w:rsidRPr="00B84332">
        <w:rPr>
          <w:rFonts w:ascii="Times New Roman" w:hAnsi="Times New Roman" w:cs="Times New Roman"/>
          <w:sz w:val="24"/>
          <w:szCs w:val="24"/>
        </w:rPr>
        <w:t xml:space="preserve">, notamment d’ordre commercial, financier ou personnel, </w:t>
      </w:r>
      <w:r w:rsidR="000540F4" w:rsidRPr="00B84332">
        <w:rPr>
          <w:rFonts w:ascii="Times New Roman" w:hAnsi="Times New Roman" w:cs="Times New Roman"/>
          <w:sz w:val="24"/>
          <w:szCs w:val="24"/>
        </w:rPr>
        <w:t xml:space="preserve">pourrait </w:t>
      </w:r>
      <w:r w:rsidRPr="00B84332">
        <w:rPr>
          <w:rFonts w:ascii="Times New Roman" w:hAnsi="Times New Roman" w:cs="Times New Roman"/>
          <w:sz w:val="24"/>
          <w:szCs w:val="24"/>
        </w:rPr>
        <w:t xml:space="preserve">nuire à sa capacité de s’exprimer </w:t>
      </w:r>
      <w:r w:rsidR="007B2183">
        <w:rPr>
          <w:rFonts w:ascii="Times New Roman" w:hAnsi="Times New Roman" w:cs="Times New Roman"/>
          <w:sz w:val="24"/>
          <w:szCs w:val="24"/>
        </w:rPr>
        <w:t xml:space="preserve">objectivement </w:t>
      </w:r>
      <w:r w:rsidRPr="00B84332">
        <w:rPr>
          <w:rFonts w:ascii="Times New Roman" w:hAnsi="Times New Roman" w:cs="Times New Roman"/>
          <w:sz w:val="24"/>
          <w:szCs w:val="24"/>
        </w:rPr>
        <w:t xml:space="preserve">sur des </w:t>
      </w:r>
      <w:r w:rsidR="000540F4" w:rsidRPr="00B84332">
        <w:rPr>
          <w:rFonts w:ascii="Times New Roman" w:hAnsi="Times New Roman" w:cs="Times New Roman"/>
          <w:sz w:val="24"/>
          <w:szCs w:val="24"/>
        </w:rPr>
        <w:t xml:space="preserve">enjeux relatifs aux investisseurs </w:t>
      </w:r>
      <w:r w:rsidRPr="00B84332">
        <w:rPr>
          <w:rFonts w:ascii="Times New Roman" w:hAnsi="Times New Roman" w:cs="Times New Roman"/>
          <w:sz w:val="24"/>
          <w:szCs w:val="24"/>
        </w:rPr>
        <w:t>examinés par le Groupe consultatif.</w:t>
      </w:r>
      <w:bookmarkEnd w:id="0"/>
      <w:r w:rsidR="007B2183">
        <w:rPr>
          <w:rFonts w:ascii="Times New Roman" w:hAnsi="Times New Roman" w:cs="Times New Roman"/>
          <w:sz w:val="24"/>
          <w:szCs w:val="24"/>
        </w:rPr>
        <w:t xml:space="preserve"> De plus, il ne doit pas se servir de son poste ou de ses fonctions en tant que membre du Groupe consultatif pour promouvoir ses propres intérêts.</w:t>
      </w:r>
    </w:p>
    <w:p w14:paraId="2DECEF40" w14:textId="77777777" w:rsidR="008F6A00" w:rsidRPr="00B84332" w:rsidRDefault="008F6A00" w:rsidP="00E35737">
      <w:pPr>
        <w:jc w:val="both"/>
        <w:rPr>
          <w:rFonts w:ascii="Times New Roman" w:hAnsi="Times New Roman" w:cs="Times New Roman"/>
          <w:sz w:val="24"/>
          <w:szCs w:val="24"/>
        </w:rPr>
      </w:pPr>
    </w:p>
    <w:p w14:paraId="601F3D61" w14:textId="0494B4E5" w:rsidR="00E35737" w:rsidRPr="00B84332" w:rsidRDefault="001F7CF0" w:rsidP="003C3829">
      <w:pPr>
        <w:keepNext/>
        <w:jc w:val="center"/>
        <w:rPr>
          <w:rFonts w:ascii="Times New Roman" w:hAnsi="Times New Roman" w:cs="Times New Roman"/>
          <w:b/>
          <w:sz w:val="24"/>
          <w:szCs w:val="24"/>
        </w:rPr>
      </w:pPr>
      <w:r w:rsidRPr="00B84332">
        <w:rPr>
          <w:rFonts w:ascii="Times New Roman" w:hAnsi="Times New Roman" w:cs="Times New Roman"/>
          <w:b/>
          <w:sz w:val="24"/>
          <w:szCs w:val="24"/>
        </w:rPr>
        <w:t>ARTICLE 12</w:t>
      </w:r>
      <w:r w:rsidR="003C3829" w:rsidRPr="00B84332">
        <w:rPr>
          <w:rFonts w:ascii="Times New Roman" w:hAnsi="Times New Roman" w:cs="Times New Roman"/>
          <w:b/>
          <w:sz w:val="24"/>
          <w:szCs w:val="24"/>
        </w:rPr>
        <w:t> –</w:t>
      </w:r>
      <w:r w:rsidRPr="00B84332">
        <w:rPr>
          <w:rFonts w:ascii="Times New Roman" w:hAnsi="Times New Roman" w:cs="Times New Roman"/>
          <w:b/>
          <w:sz w:val="24"/>
          <w:szCs w:val="24"/>
        </w:rPr>
        <w:t xml:space="preserve"> DESTITUTION D’UN MEMBRE</w:t>
      </w:r>
    </w:p>
    <w:p w14:paraId="12ACF25A" w14:textId="4322D2A4" w:rsidR="001F59F6" w:rsidRPr="00B84332" w:rsidRDefault="003C3829" w:rsidP="00E35737">
      <w:pPr>
        <w:jc w:val="both"/>
        <w:rPr>
          <w:rFonts w:ascii="Times New Roman" w:hAnsi="Times New Roman" w:cs="Times New Roman"/>
          <w:sz w:val="24"/>
          <w:szCs w:val="24"/>
        </w:rPr>
      </w:pPr>
      <w:r w:rsidRPr="00B84332">
        <w:rPr>
          <w:rFonts w:ascii="Times New Roman" w:hAnsi="Times New Roman" w:cs="Times New Roman"/>
          <w:sz w:val="24"/>
          <w:szCs w:val="24"/>
        </w:rPr>
        <w:t>Si un membre du Groupe consultatif n’est plus en mesure de s’acquitter de ses responsabilités, il doit en aviser les ACVM et démissionner de son poste</w:t>
      </w:r>
      <w:r w:rsidR="007B2183">
        <w:rPr>
          <w:rFonts w:ascii="Times New Roman" w:hAnsi="Times New Roman" w:cs="Times New Roman"/>
          <w:sz w:val="24"/>
          <w:szCs w:val="24"/>
        </w:rPr>
        <w:t xml:space="preserve"> sans délai</w:t>
      </w:r>
      <w:r w:rsidRPr="00B84332">
        <w:rPr>
          <w:rFonts w:ascii="Times New Roman" w:hAnsi="Times New Roman" w:cs="Times New Roman"/>
          <w:sz w:val="24"/>
          <w:szCs w:val="24"/>
        </w:rPr>
        <w:t>.</w:t>
      </w:r>
      <w:r w:rsidR="003764C7" w:rsidRPr="00B84332">
        <w:rPr>
          <w:rFonts w:ascii="Times New Roman" w:hAnsi="Times New Roman" w:cs="Times New Roman"/>
          <w:sz w:val="24"/>
          <w:szCs w:val="24"/>
        </w:rPr>
        <w:t xml:space="preserve"> </w:t>
      </w:r>
      <w:r w:rsidR="00DF2795" w:rsidRPr="00B84332">
        <w:rPr>
          <w:rFonts w:ascii="Times New Roman" w:hAnsi="Times New Roman" w:cs="Times New Roman"/>
          <w:sz w:val="24"/>
          <w:szCs w:val="24"/>
        </w:rPr>
        <w:t xml:space="preserve">Si le Groupe consultatif est d’avis qu’un membre ne s’acquitte pas de ses responsabilités ou qu’il a contrevenu aux normes de conduite professionnelle et éthique d’usage, il </w:t>
      </w:r>
      <w:r w:rsidR="008D2090">
        <w:rPr>
          <w:rFonts w:ascii="Times New Roman" w:hAnsi="Times New Roman" w:cs="Times New Roman"/>
          <w:sz w:val="24"/>
          <w:szCs w:val="24"/>
        </w:rPr>
        <w:t xml:space="preserve">en avise les ACVM, qui étudient la question et </w:t>
      </w:r>
      <w:r w:rsidR="00DF2795" w:rsidRPr="00B84332">
        <w:rPr>
          <w:rFonts w:ascii="Times New Roman" w:hAnsi="Times New Roman" w:cs="Times New Roman"/>
          <w:sz w:val="24"/>
          <w:szCs w:val="24"/>
        </w:rPr>
        <w:t>destitue</w:t>
      </w:r>
      <w:r w:rsidR="008D2090">
        <w:rPr>
          <w:rFonts w:ascii="Times New Roman" w:hAnsi="Times New Roman" w:cs="Times New Roman"/>
          <w:sz w:val="24"/>
          <w:szCs w:val="24"/>
        </w:rPr>
        <w:t xml:space="preserve">nt le membre, </w:t>
      </w:r>
      <w:r w:rsidR="007A35C0">
        <w:rPr>
          <w:rFonts w:ascii="Times New Roman" w:hAnsi="Times New Roman" w:cs="Times New Roman"/>
          <w:sz w:val="24"/>
          <w:szCs w:val="24"/>
        </w:rPr>
        <w:t xml:space="preserve">si elles </w:t>
      </w:r>
      <w:r w:rsidR="008D2090">
        <w:rPr>
          <w:rFonts w:ascii="Times New Roman" w:hAnsi="Times New Roman" w:cs="Times New Roman"/>
          <w:sz w:val="24"/>
          <w:szCs w:val="24"/>
        </w:rPr>
        <w:t>jugent la mesure justifiée</w:t>
      </w:r>
      <w:r w:rsidR="00DF2795" w:rsidRPr="00B84332">
        <w:rPr>
          <w:rFonts w:ascii="Times New Roman" w:hAnsi="Times New Roman" w:cs="Times New Roman"/>
          <w:sz w:val="24"/>
          <w:szCs w:val="24"/>
        </w:rPr>
        <w:t>.</w:t>
      </w:r>
      <w:r w:rsidR="003764C7" w:rsidRPr="00B84332">
        <w:rPr>
          <w:rFonts w:ascii="Times New Roman" w:hAnsi="Times New Roman" w:cs="Times New Roman"/>
          <w:sz w:val="24"/>
          <w:szCs w:val="24"/>
        </w:rPr>
        <w:t xml:space="preserve"> </w:t>
      </w:r>
    </w:p>
    <w:p w14:paraId="5C6B1231" w14:textId="77777777" w:rsidR="0040418C" w:rsidRPr="00B84332" w:rsidRDefault="0040418C" w:rsidP="00E35737">
      <w:pPr>
        <w:jc w:val="both"/>
        <w:rPr>
          <w:rFonts w:ascii="Times New Roman" w:hAnsi="Times New Roman" w:cs="Times New Roman"/>
          <w:b/>
          <w:bCs/>
          <w:sz w:val="24"/>
          <w:szCs w:val="24"/>
          <w:u w:val="single"/>
        </w:rPr>
      </w:pPr>
    </w:p>
    <w:p w14:paraId="1605E87D" w14:textId="2514FB04" w:rsidR="00E35737" w:rsidRPr="00B84332" w:rsidRDefault="00774684" w:rsidP="00C53CF9">
      <w:pPr>
        <w:keepNext/>
        <w:jc w:val="center"/>
        <w:rPr>
          <w:rFonts w:ascii="Times New Roman" w:hAnsi="Times New Roman" w:cs="Times New Roman"/>
          <w:b/>
          <w:bCs/>
          <w:color w:val="000000" w:themeColor="text1"/>
          <w:sz w:val="24"/>
          <w:szCs w:val="24"/>
        </w:rPr>
      </w:pPr>
      <w:r w:rsidRPr="00B84332">
        <w:rPr>
          <w:rFonts w:ascii="Times New Roman" w:hAnsi="Times New Roman" w:cs="Times New Roman"/>
          <w:b/>
          <w:bCs/>
          <w:color w:val="000000" w:themeColor="text1"/>
          <w:sz w:val="24"/>
          <w:szCs w:val="24"/>
        </w:rPr>
        <w:t>ARTICLE 13</w:t>
      </w:r>
      <w:r w:rsidR="00C53CF9" w:rsidRPr="00B84332">
        <w:rPr>
          <w:rFonts w:ascii="Times New Roman" w:hAnsi="Times New Roman" w:cs="Times New Roman"/>
          <w:b/>
          <w:bCs/>
          <w:color w:val="000000" w:themeColor="text1"/>
          <w:sz w:val="24"/>
          <w:szCs w:val="24"/>
        </w:rPr>
        <w:t> –</w:t>
      </w:r>
      <w:r w:rsidRPr="00B84332">
        <w:rPr>
          <w:rFonts w:ascii="Times New Roman" w:hAnsi="Times New Roman" w:cs="Times New Roman"/>
          <w:b/>
          <w:bCs/>
          <w:color w:val="000000" w:themeColor="text1"/>
          <w:sz w:val="24"/>
          <w:szCs w:val="24"/>
        </w:rPr>
        <w:t xml:space="preserve"> RESPONSABILITÉS DES ACVM</w:t>
      </w:r>
    </w:p>
    <w:p w14:paraId="040CA3E2" w14:textId="08990F4D" w:rsidR="00544874" w:rsidRPr="00B84332" w:rsidRDefault="00C53CF9" w:rsidP="00544874">
      <w:pPr>
        <w:jc w:val="both"/>
        <w:rPr>
          <w:rFonts w:ascii="Times New Roman" w:hAnsi="Times New Roman" w:cs="Times New Roman"/>
          <w:sz w:val="24"/>
          <w:szCs w:val="24"/>
        </w:rPr>
      </w:pPr>
      <w:r w:rsidRPr="00B84332">
        <w:rPr>
          <w:rFonts w:ascii="Times New Roman" w:hAnsi="Times New Roman" w:cs="Times New Roman"/>
          <w:sz w:val="24"/>
          <w:szCs w:val="24"/>
        </w:rPr>
        <w:t>Les ACVM donnent des indications au Groupe consultatif sur les processus pertinents et l’aident à remplir ses fonctions, au besoin.</w:t>
      </w:r>
      <w:r w:rsidR="003764C7" w:rsidRPr="00B84332">
        <w:rPr>
          <w:rFonts w:ascii="Times New Roman" w:hAnsi="Times New Roman" w:cs="Times New Roman"/>
          <w:sz w:val="24"/>
          <w:szCs w:val="24"/>
        </w:rPr>
        <w:t xml:space="preserve"> </w:t>
      </w:r>
      <w:r w:rsidR="00507A2C" w:rsidRPr="00B84332">
        <w:rPr>
          <w:rFonts w:ascii="Times New Roman" w:hAnsi="Times New Roman" w:cs="Times New Roman"/>
          <w:sz w:val="24"/>
          <w:szCs w:val="24"/>
        </w:rPr>
        <w:t xml:space="preserve">Elles </w:t>
      </w:r>
      <w:r w:rsidR="00A027F0" w:rsidRPr="00B84332">
        <w:rPr>
          <w:rFonts w:ascii="Times New Roman" w:hAnsi="Times New Roman" w:cs="Times New Roman"/>
          <w:sz w:val="24"/>
          <w:szCs w:val="24"/>
        </w:rPr>
        <w:t xml:space="preserve">répondent </w:t>
      </w:r>
      <w:r w:rsidR="00507A2C" w:rsidRPr="00B84332">
        <w:rPr>
          <w:rFonts w:ascii="Times New Roman" w:hAnsi="Times New Roman" w:cs="Times New Roman"/>
          <w:sz w:val="24"/>
          <w:szCs w:val="24"/>
        </w:rPr>
        <w:t>également à toutes les communications officielles du Groupe consultatif.</w:t>
      </w:r>
    </w:p>
    <w:p w14:paraId="418AD49E" w14:textId="13848194" w:rsidR="003D6A5D" w:rsidRPr="00B84332" w:rsidRDefault="003D6A5D" w:rsidP="00F14115">
      <w:pPr>
        <w:jc w:val="both"/>
        <w:rPr>
          <w:rFonts w:ascii="Times New Roman" w:hAnsi="Times New Roman" w:cs="Times New Roman"/>
          <w:b/>
          <w:bCs/>
          <w:sz w:val="24"/>
          <w:szCs w:val="24"/>
          <w:u w:val="single"/>
        </w:rPr>
      </w:pPr>
    </w:p>
    <w:p w14:paraId="1F260251" w14:textId="29D04FEF" w:rsidR="00F46F3A" w:rsidRPr="00B84332" w:rsidRDefault="0034776E" w:rsidP="00380149">
      <w:pPr>
        <w:keepNext/>
        <w:jc w:val="center"/>
        <w:rPr>
          <w:rFonts w:ascii="Times New Roman" w:hAnsi="Times New Roman" w:cs="Times New Roman"/>
          <w:sz w:val="24"/>
          <w:szCs w:val="24"/>
        </w:rPr>
      </w:pPr>
      <w:r w:rsidRPr="00B84332">
        <w:rPr>
          <w:rFonts w:ascii="Times New Roman" w:hAnsi="Times New Roman" w:cs="Times New Roman"/>
          <w:b/>
          <w:bCs/>
          <w:sz w:val="24"/>
          <w:szCs w:val="24"/>
        </w:rPr>
        <w:t>ARTICLE 14</w:t>
      </w:r>
      <w:r w:rsidR="00380149" w:rsidRPr="00B84332">
        <w:rPr>
          <w:rFonts w:ascii="Times New Roman" w:hAnsi="Times New Roman" w:cs="Times New Roman"/>
          <w:b/>
          <w:bCs/>
          <w:sz w:val="24"/>
          <w:szCs w:val="24"/>
        </w:rPr>
        <w:t> –</w:t>
      </w:r>
      <w:r w:rsidRPr="00B84332">
        <w:rPr>
          <w:rFonts w:ascii="Times New Roman" w:hAnsi="Times New Roman" w:cs="Times New Roman"/>
          <w:b/>
          <w:bCs/>
          <w:sz w:val="24"/>
          <w:szCs w:val="24"/>
        </w:rPr>
        <w:t xml:space="preserve"> EXAMEN PAR LES ACVM</w:t>
      </w:r>
    </w:p>
    <w:p w14:paraId="0F0BA694" w14:textId="7598A3D9" w:rsidR="006261E9" w:rsidRPr="00B84332" w:rsidRDefault="00380149" w:rsidP="001D653F">
      <w:pPr>
        <w:jc w:val="both"/>
        <w:rPr>
          <w:rFonts w:ascii="Times New Roman" w:hAnsi="Times New Roman" w:cs="Times New Roman"/>
          <w:sz w:val="24"/>
          <w:szCs w:val="24"/>
        </w:rPr>
      </w:pPr>
      <w:r w:rsidRPr="00B84332">
        <w:rPr>
          <w:rFonts w:ascii="Times New Roman" w:hAnsi="Times New Roman" w:cs="Times New Roman"/>
          <w:sz w:val="24"/>
          <w:szCs w:val="24"/>
        </w:rPr>
        <w:t xml:space="preserve">Les ACVM peuvent </w:t>
      </w:r>
      <w:r w:rsidR="00A027F0" w:rsidRPr="00B84332">
        <w:rPr>
          <w:rFonts w:ascii="Times New Roman" w:hAnsi="Times New Roman" w:cs="Times New Roman"/>
          <w:sz w:val="24"/>
          <w:szCs w:val="24"/>
        </w:rPr>
        <w:t xml:space="preserve">examiner </w:t>
      </w:r>
      <w:r w:rsidRPr="00B84332">
        <w:rPr>
          <w:rFonts w:ascii="Times New Roman" w:hAnsi="Times New Roman" w:cs="Times New Roman"/>
          <w:sz w:val="24"/>
          <w:szCs w:val="24"/>
        </w:rPr>
        <w:t>les activités du Groupe consultatif aussi souvent qu’elles le jugent nécessaires.</w:t>
      </w:r>
      <w:r w:rsidR="00F46F3A" w:rsidRPr="00B84332">
        <w:rPr>
          <w:rFonts w:ascii="Times New Roman" w:hAnsi="Times New Roman" w:cs="Times New Roman"/>
          <w:sz w:val="24"/>
          <w:szCs w:val="24"/>
        </w:rPr>
        <w:t xml:space="preserve"> </w:t>
      </w:r>
      <w:r w:rsidR="00A027F0" w:rsidRPr="00B84332">
        <w:rPr>
          <w:rFonts w:ascii="Times New Roman" w:hAnsi="Times New Roman" w:cs="Times New Roman"/>
          <w:sz w:val="24"/>
          <w:szCs w:val="24"/>
        </w:rPr>
        <w:t>Elles peuvent à</w:t>
      </w:r>
      <w:r w:rsidR="00206776" w:rsidRPr="00B84332">
        <w:rPr>
          <w:rFonts w:ascii="Times New Roman" w:hAnsi="Times New Roman" w:cs="Times New Roman"/>
          <w:sz w:val="24"/>
          <w:szCs w:val="24"/>
        </w:rPr>
        <w:t xml:space="preserve"> tout moment modifier ou annuler le mandat du Groupe consultatif ou le présent </w:t>
      </w:r>
      <w:r w:rsidR="00A027F0" w:rsidRPr="00B84332">
        <w:rPr>
          <w:rFonts w:ascii="Times New Roman" w:hAnsi="Times New Roman" w:cs="Times New Roman"/>
          <w:sz w:val="24"/>
          <w:szCs w:val="24"/>
        </w:rPr>
        <w:t>cadre de référence</w:t>
      </w:r>
      <w:r w:rsidR="00206776" w:rsidRPr="00B84332">
        <w:rPr>
          <w:rFonts w:ascii="Times New Roman" w:hAnsi="Times New Roman" w:cs="Times New Roman"/>
          <w:sz w:val="24"/>
          <w:szCs w:val="24"/>
        </w:rPr>
        <w:t>.</w:t>
      </w:r>
    </w:p>
    <w:p w14:paraId="18BDBE89" w14:textId="77777777" w:rsidR="00F75DC6" w:rsidRPr="00B84332" w:rsidRDefault="00F75DC6" w:rsidP="00F14115">
      <w:pPr>
        <w:jc w:val="both"/>
        <w:rPr>
          <w:rFonts w:ascii="Times New Roman" w:hAnsi="Times New Roman" w:cs="Times New Roman"/>
          <w:b/>
          <w:bCs/>
          <w:sz w:val="24"/>
          <w:szCs w:val="24"/>
          <w:u w:val="single"/>
        </w:rPr>
      </w:pPr>
    </w:p>
    <w:p w14:paraId="337438CA" w14:textId="7BD2BEBA" w:rsidR="00F75DC6" w:rsidRPr="00B84332" w:rsidRDefault="00FE1EC0" w:rsidP="009A7371">
      <w:pPr>
        <w:keepNext/>
        <w:jc w:val="center"/>
        <w:rPr>
          <w:rFonts w:ascii="Times New Roman" w:hAnsi="Times New Roman" w:cs="Times New Roman"/>
          <w:b/>
          <w:sz w:val="24"/>
          <w:szCs w:val="24"/>
        </w:rPr>
      </w:pPr>
      <w:r w:rsidRPr="00B84332">
        <w:rPr>
          <w:rFonts w:ascii="Times New Roman" w:hAnsi="Times New Roman" w:cs="Times New Roman"/>
          <w:b/>
          <w:sz w:val="24"/>
          <w:szCs w:val="24"/>
        </w:rPr>
        <w:lastRenderedPageBreak/>
        <w:t>ARTICLE 15</w:t>
      </w:r>
      <w:r w:rsidR="009A7371" w:rsidRPr="00B84332">
        <w:rPr>
          <w:rFonts w:ascii="Times New Roman" w:hAnsi="Times New Roman" w:cs="Times New Roman"/>
          <w:b/>
          <w:sz w:val="24"/>
          <w:szCs w:val="24"/>
        </w:rPr>
        <w:t> –</w:t>
      </w:r>
      <w:r w:rsidRPr="00B84332">
        <w:rPr>
          <w:rFonts w:ascii="Times New Roman" w:hAnsi="Times New Roman" w:cs="Times New Roman"/>
          <w:b/>
          <w:sz w:val="24"/>
          <w:szCs w:val="24"/>
        </w:rPr>
        <w:t xml:space="preserve"> </w:t>
      </w:r>
      <w:r w:rsidR="00A027F0" w:rsidRPr="00B84332">
        <w:rPr>
          <w:rFonts w:ascii="Times New Roman" w:hAnsi="Times New Roman" w:cs="Times New Roman"/>
          <w:b/>
          <w:sz w:val="24"/>
          <w:szCs w:val="24"/>
        </w:rPr>
        <w:t>RENVOI</w:t>
      </w:r>
    </w:p>
    <w:p w14:paraId="236204CC" w14:textId="2D21BE52" w:rsidR="003D6A5D" w:rsidRPr="00B84332" w:rsidRDefault="009A7371" w:rsidP="001D653F">
      <w:pPr>
        <w:jc w:val="both"/>
        <w:rPr>
          <w:rFonts w:ascii="Times New Roman" w:hAnsi="Times New Roman" w:cs="Times New Roman"/>
          <w:sz w:val="24"/>
          <w:szCs w:val="24"/>
        </w:rPr>
      </w:pPr>
      <w:r w:rsidRPr="00B84332">
        <w:rPr>
          <w:rFonts w:ascii="Times New Roman" w:hAnsi="Times New Roman" w:cs="Times New Roman"/>
          <w:sz w:val="24"/>
          <w:szCs w:val="24"/>
        </w:rPr>
        <w:t xml:space="preserve">Le présent </w:t>
      </w:r>
      <w:r w:rsidR="00A027F0" w:rsidRPr="00B84332">
        <w:rPr>
          <w:rFonts w:ascii="Times New Roman" w:hAnsi="Times New Roman" w:cs="Times New Roman"/>
          <w:sz w:val="24"/>
          <w:szCs w:val="24"/>
        </w:rPr>
        <w:t xml:space="preserve">cadre de référence </w:t>
      </w:r>
      <w:r w:rsidRPr="00B84332">
        <w:rPr>
          <w:rFonts w:ascii="Times New Roman" w:hAnsi="Times New Roman" w:cs="Times New Roman"/>
          <w:sz w:val="24"/>
          <w:szCs w:val="24"/>
        </w:rPr>
        <w:t xml:space="preserve">devrait être lu et interprété à la lumière de l’Avis de consultation 11-343 du personnel des ACVM, </w:t>
      </w:r>
      <w:r w:rsidRPr="00B84332">
        <w:rPr>
          <w:rFonts w:ascii="Times New Roman" w:hAnsi="Times New Roman" w:cs="Times New Roman"/>
          <w:i/>
          <w:sz w:val="24"/>
          <w:szCs w:val="24"/>
        </w:rPr>
        <w:t>Pro</w:t>
      </w:r>
      <w:r w:rsidR="00971B01">
        <w:rPr>
          <w:rFonts w:ascii="Times New Roman" w:hAnsi="Times New Roman" w:cs="Times New Roman"/>
          <w:i/>
          <w:sz w:val="24"/>
          <w:szCs w:val="24"/>
        </w:rPr>
        <w:t>position</w:t>
      </w:r>
      <w:r w:rsidRPr="00B84332">
        <w:rPr>
          <w:rFonts w:ascii="Times New Roman" w:hAnsi="Times New Roman" w:cs="Times New Roman"/>
          <w:i/>
          <w:sz w:val="24"/>
          <w:szCs w:val="24"/>
        </w:rPr>
        <w:t xml:space="preserve"> de création d’un groupe consultatif des investisseurs des ACVM</w:t>
      </w:r>
      <w:r w:rsidRPr="00B84332">
        <w:rPr>
          <w:rFonts w:ascii="Times New Roman" w:hAnsi="Times New Roman" w:cs="Times New Roman"/>
          <w:sz w:val="24"/>
          <w:szCs w:val="24"/>
        </w:rPr>
        <w:t>.</w:t>
      </w:r>
    </w:p>
    <w:sectPr w:rsidR="003D6A5D" w:rsidRPr="00B84332" w:rsidSect="00C96D3D">
      <w:headerReference w:type="first" r:id="rId11"/>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A055B" w14:textId="77777777" w:rsidR="004952C1" w:rsidRDefault="004952C1" w:rsidP="00F14115">
      <w:pPr>
        <w:spacing w:after="0" w:line="240" w:lineRule="auto"/>
      </w:pPr>
      <w:r>
        <w:separator/>
      </w:r>
    </w:p>
  </w:endnote>
  <w:endnote w:type="continuationSeparator" w:id="0">
    <w:p w14:paraId="0D064FDE" w14:textId="77777777" w:rsidR="004952C1" w:rsidRDefault="004952C1" w:rsidP="00F14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DD62F" w14:textId="77777777" w:rsidR="004952C1" w:rsidRDefault="004952C1" w:rsidP="00F14115">
      <w:pPr>
        <w:spacing w:after="0" w:line="240" w:lineRule="auto"/>
      </w:pPr>
      <w:r>
        <w:separator/>
      </w:r>
    </w:p>
  </w:footnote>
  <w:footnote w:type="continuationSeparator" w:id="0">
    <w:p w14:paraId="6341F163" w14:textId="77777777" w:rsidR="004952C1" w:rsidRDefault="004952C1" w:rsidP="00F14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CB391" w14:textId="1A9728E1" w:rsidR="004F2C29" w:rsidRDefault="004F2C29">
    <w:pPr>
      <w:pStyle w:val="En-tte"/>
    </w:pPr>
    <w:r>
      <w:rPr>
        <w:noProof/>
      </w:rPr>
      <w:drawing>
        <wp:anchor distT="0" distB="0" distL="114300" distR="114300" simplePos="0" relativeHeight="251659264" behindDoc="0" locked="0" layoutInCell="1" allowOverlap="1" wp14:anchorId="3407FE01" wp14:editId="31A84408">
          <wp:simplePos x="0" y="0"/>
          <wp:positionH relativeFrom="margin">
            <wp:posOffset>0</wp:posOffset>
          </wp:positionH>
          <wp:positionV relativeFrom="paragraph">
            <wp:posOffset>-635</wp:posOffset>
          </wp:positionV>
          <wp:extent cx="5705475" cy="357505"/>
          <wp:effectExtent l="0" t="0" r="9525" b="4445"/>
          <wp:wrapNone/>
          <wp:docPr id="1" name="Image 1" descr="Logo CSA_ACV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SA_ACV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357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E3579"/>
    <w:multiLevelType w:val="multilevel"/>
    <w:tmpl w:val="60C02D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3260D0"/>
    <w:multiLevelType w:val="hybridMultilevel"/>
    <w:tmpl w:val="6A14DE42"/>
    <w:lvl w:ilvl="0" w:tplc="39921F88">
      <w:start w:val="1"/>
      <w:numFmt w:val="decimal"/>
      <w:lvlText w:val="%1."/>
      <w:lvlJc w:val="left"/>
      <w:pPr>
        <w:ind w:left="720" w:hanging="360"/>
      </w:pPr>
      <w:rPr>
        <w:rFonts w:hint="default"/>
      </w:rPr>
    </w:lvl>
    <w:lvl w:ilvl="1" w:tplc="031246B4" w:tentative="1">
      <w:start w:val="1"/>
      <w:numFmt w:val="lowerLetter"/>
      <w:lvlText w:val="%2."/>
      <w:lvlJc w:val="left"/>
      <w:pPr>
        <w:ind w:left="1440" w:hanging="360"/>
      </w:pPr>
    </w:lvl>
    <w:lvl w:ilvl="2" w:tplc="D8AE04AA" w:tentative="1">
      <w:start w:val="1"/>
      <w:numFmt w:val="lowerRoman"/>
      <w:lvlText w:val="%3."/>
      <w:lvlJc w:val="right"/>
      <w:pPr>
        <w:ind w:left="2160" w:hanging="180"/>
      </w:pPr>
    </w:lvl>
    <w:lvl w:ilvl="3" w:tplc="6726816E" w:tentative="1">
      <w:start w:val="1"/>
      <w:numFmt w:val="decimal"/>
      <w:lvlText w:val="%4."/>
      <w:lvlJc w:val="left"/>
      <w:pPr>
        <w:ind w:left="2880" w:hanging="360"/>
      </w:pPr>
    </w:lvl>
    <w:lvl w:ilvl="4" w:tplc="BAAE2B6E" w:tentative="1">
      <w:start w:val="1"/>
      <w:numFmt w:val="lowerLetter"/>
      <w:lvlText w:val="%5."/>
      <w:lvlJc w:val="left"/>
      <w:pPr>
        <w:ind w:left="3600" w:hanging="360"/>
      </w:pPr>
    </w:lvl>
    <w:lvl w:ilvl="5" w:tplc="9A38F6B4" w:tentative="1">
      <w:start w:val="1"/>
      <w:numFmt w:val="lowerRoman"/>
      <w:lvlText w:val="%6."/>
      <w:lvlJc w:val="right"/>
      <w:pPr>
        <w:ind w:left="4320" w:hanging="180"/>
      </w:pPr>
    </w:lvl>
    <w:lvl w:ilvl="6" w:tplc="E3F8562C" w:tentative="1">
      <w:start w:val="1"/>
      <w:numFmt w:val="decimal"/>
      <w:lvlText w:val="%7."/>
      <w:lvlJc w:val="left"/>
      <w:pPr>
        <w:ind w:left="5040" w:hanging="360"/>
      </w:pPr>
    </w:lvl>
    <w:lvl w:ilvl="7" w:tplc="394A4E44" w:tentative="1">
      <w:start w:val="1"/>
      <w:numFmt w:val="lowerLetter"/>
      <w:lvlText w:val="%8."/>
      <w:lvlJc w:val="left"/>
      <w:pPr>
        <w:ind w:left="5760" w:hanging="360"/>
      </w:pPr>
    </w:lvl>
    <w:lvl w:ilvl="8" w:tplc="F93E7CA4" w:tentative="1">
      <w:start w:val="1"/>
      <w:numFmt w:val="lowerRoman"/>
      <w:lvlText w:val="%9."/>
      <w:lvlJc w:val="right"/>
      <w:pPr>
        <w:ind w:left="6480" w:hanging="180"/>
      </w:pPr>
    </w:lvl>
  </w:abstractNum>
  <w:abstractNum w:abstractNumId="2" w15:restartNumberingAfterBreak="0">
    <w:nsid w:val="20691281"/>
    <w:multiLevelType w:val="hybridMultilevel"/>
    <w:tmpl w:val="133C359A"/>
    <w:lvl w:ilvl="0" w:tplc="82A098AC">
      <w:start w:val="1"/>
      <w:numFmt w:val="lowerLetter"/>
      <w:lvlText w:val="%1."/>
      <w:lvlJc w:val="left"/>
      <w:pPr>
        <w:ind w:left="720" w:hanging="360"/>
      </w:pPr>
    </w:lvl>
    <w:lvl w:ilvl="1" w:tplc="A1D28A64" w:tentative="1">
      <w:start w:val="1"/>
      <w:numFmt w:val="lowerLetter"/>
      <w:lvlText w:val="%2."/>
      <w:lvlJc w:val="left"/>
      <w:pPr>
        <w:ind w:left="1440" w:hanging="360"/>
      </w:pPr>
    </w:lvl>
    <w:lvl w:ilvl="2" w:tplc="96582944" w:tentative="1">
      <w:start w:val="1"/>
      <w:numFmt w:val="lowerRoman"/>
      <w:lvlText w:val="%3."/>
      <w:lvlJc w:val="right"/>
      <w:pPr>
        <w:ind w:left="2160" w:hanging="180"/>
      </w:pPr>
    </w:lvl>
    <w:lvl w:ilvl="3" w:tplc="8BC446D2" w:tentative="1">
      <w:start w:val="1"/>
      <w:numFmt w:val="decimal"/>
      <w:lvlText w:val="%4."/>
      <w:lvlJc w:val="left"/>
      <w:pPr>
        <w:ind w:left="2880" w:hanging="360"/>
      </w:pPr>
    </w:lvl>
    <w:lvl w:ilvl="4" w:tplc="42F64D7C" w:tentative="1">
      <w:start w:val="1"/>
      <w:numFmt w:val="lowerLetter"/>
      <w:lvlText w:val="%5."/>
      <w:lvlJc w:val="left"/>
      <w:pPr>
        <w:ind w:left="3600" w:hanging="360"/>
      </w:pPr>
    </w:lvl>
    <w:lvl w:ilvl="5" w:tplc="E56E3DDA" w:tentative="1">
      <w:start w:val="1"/>
      <w:numFmt w:val="lowerRoman"/>
      <w:lvlText w:val="%6."/>
      <w:lvlJc w:val="right"/>
      <w:pPr>
        <w:ind w:left="4320" w:hanging="180"/>
      </w:pPr>
    </w:lvl>
    <w:lvl w:ilvl="6" w:tplc="5D2E239E" w:tentative="1">
      <w:start w:val="1"/>
      <w:numFmt w:val="decimal"/>
      <w:lvlText w:val="%7."/>
      <w:lvlJc w:val="left"/>
      <w:pPr>
        <w:ind w:left="5040" w:hanging="360"/>
      </w:pPr>
    </w:lvl>
    <w:lvl w:ilvl="7" w:tplc="EE5CCD8E" w:tentative="1">
      <w:start w:val="1"/>
      <w:numFmt w:val="lowerLetter"/>
      <w:lvlText w:val="%8."/>
      <w:lvlJc w:val="left"/>
      <w:pPr>
        <w:ind w:left="5760" w:hanging="360"/>
      </w:pPr>
    </w:lvl>
    <w:lvl w:ilvl="8" w:tplc="6D803AF6" w:tentative="1">
      <w:start w:val="1"/>
      <w:numFmt w:val="lowerRoman"/>
      <w:lvlText w:val="%9."/>
      <w:lvlJc w:val="right"/>
      <w:pPr>
        <w:ind w:left="6480" w:hanging="180"/>
      </w:pPr>
    </w:lvl>
  </w:abstractNum>
  <w:abstractNum w:abstractNumId="3" w15:restartNumberingAfterBreak="0">
    <w:nsid w:val="26734926"/>
    <w:multiLevelType w:val="hybridMultilevel"/>
    <w:tmpl w:val="12D036C4"/>
    <w:lvl w:ilvl="0" w:tplc="1564E48C">
      <w:start w:val="1"/>
      <w:numFmt w:val="bullet"/>
      <w:lvlText w:val=""/>
      <w:lvlJc w:val="left"/>
      <w:pPr>
        <w:ind w:left="720" w:hanging="360"/>
      </w:pPr>
      <w:rPr>
        <w:rFonts w:ascii="Symbol" w:hAnsi="Symbol" w:hint="default"/>
      </w:rPr>
    </w:lvl>
    <w:lvl w:ilvl="1" w:tplc="585E7A64" w:tentative="1">
      <w:start w:val="1"/>
      <w:numFmt w:val="bullet"/>
      <w:lvlText w:val="o"/>
      <w:lvlJc w:val="left"/>
      <w:pPr>
        <w:ind w:left="1440" w:hanging="360"/>
      </w:pPr>
      <w:rPr>
        <w:rFonts w:ascii="Courier New" w:hAnsi="Courier New" w:cs="Courier New" w:hint="default"/>
      </w:rPr>
    </w:lvl>
    <w:lvl w:ilvl="2" w:tplc="F14C87DA" w:tentative="1">
      <w:start w:val="1"/>
      <w:numFmt w:val="bullet"/>
      <w:lvlText w:val=""/>
      <w:lvlJc w:val="left"/>
      <w:pPr>
        <w:ind w:left="2160" w:hanging="360"/>
      </w:pPr>
      <w:rPr>
        <w:rFonts w:ascii="Wingdings" w:hAnsi="Wingdings" w:hint="default"/>
      </w:rPr>
    </w:lvl>
    <w:lvl w:ilvl="3" w:tplc="171859BC" w:tentative="1">
      <w:start w:val="1"/>
      <w:numFmt w:val="bullet"/>
      <w:lvlText w:val=""/>
      <w:lvlJc w:val="left"/>
      <w:pPr>
        <w:ind w:left="2880" w:hanging="360"/>
      </w:pPr>
      <w:rPr>
        <w:rFonts w:ascii="Symbol" w:hAnsi="Symbol" w:hint="default"/>
      </w:rPr>
    </w:lvl>
    <w:lvl w:ilvl="4" w:tplc="069E3238" w:tentative="1">
      <w:start w:val="1"/>
      <w:numFmt w:val="bullet"/>
      <w:lvlText w:val="o"/>
      <w:lvlJc w:val="left"/>
      <w:pPr>
        <w:ind w:left="3600" w:hanging="360"/>
      </w:pPr>
      <w:rPr>
        <w:rFonts w:ascii="Courier New" w:hAnsi="Courier New" w:cs="Courier New" w:hint="default"/>
      </w:rPr>
    </w:lvl>
    <w:lvl w:ilvl="5" w:tplc="ED6E1F42" w:tentative="1">
      <w:start w:val="1"/>
      <w:numFmt w:val="bullet"/>
      <w:lvlText w:val=""/>
      <w:lvlJc w:val="left"/>
      <w:pPr>
        <w:ind w:left="4320" w:hanging="360"/>
      </w:pPr>
      <w:rPr>
        <w:rFonts w:ascii="Wingdings" w:hAnsi="Wingdings" w:hint="default"/>
      </w:rPr>
    </w:lvl>
    <w:lvl w:ilvl="6" w:tplc="6F46721A" w:tentative="1">
      <w:start w:val="1"/>
      <w:numFmt w:val="bullet"/>
      <w:lvlText w:val=""/>
      <w:lvlJc w:val="left"/>
      <w:pPr>
        <w:ind w:left="5040" w:hanging="360"/>
      </w:pPr>
      <w:rPr>
        <w:rFonts w:ascii="Symbol" w:hAnsi="Symbol" w:hint="default"/>
      </w:rPr>
    </w:lvl>
    <w:lvl w:ilvl="7" w:tplc="D9ECAAD4" w:tentative="1">
      <w:start w:val="1"/>
      <w:numFmt w:val="bullet"/>
      <w:lvlText w:val="o"/>
      <w:lvlJc w:val="left"/>
      <w:pPr>
        <w:ind w:left="5760" w:hanging="360"/>
      </w:pPr>
      <w:rPr>
        <w:rFonts w:ascii="Courier New" w:hAnsi="Courier New" w:cs="Courier New" w:hint="default"/>
      </w:rPr>
    </w:lvl>
    <w:lvl w:ilvl="8" w:tplc="008A1CF2" w:tentative="1">
      <w:start w:val="1"/>
      <w:numFmt w:val="bullet"/>
      <w:lvlText w:val=""/>
      <w:lvlJc w:val="left"/>
      <w:pPr>
        <w:ind w:left="6480" w:hanging="360"/>
      </w:pPr>
      <w:rPr>
        <w:rFonts w:ascii="Wingdings" w:hAnsi="Wingdings" w:hint="default"/>
      </w:rPr>
    </w:lvl>
  </w:abstractNum>
  <w:abstractNum w:abstractNumId="4" w15:restartNumberingAfterBreak="0">
    <w:nsid w:val="48506D55"/>
    <w:multiLevelType w:val="hybridMultilevel"/>
    <w:tmpl w:val="50EE0CC0"/>
    <w:lvl w:ilvl="0" w:tplc="0144C7AE">
      <w:start w:val="1"/>
      <w:numFmt w:val="bullet"/>
      <w:lvlText w:val=""/>
      <w:lvlJc w:val="left"/>
      <w:pPr>
        <w:ind w:left="720" w:hanging="360"/>
      </w:pPr>
      <w:rPr>
        <w:rFonts w:ascii="Symbol" w:hAnsi="Symbol" w:hint="default"/>
      </w:rPr>
    </w:lvl>
    <w:lvl w:ilvl="1" w:tplc="DBB0A4A6" w:tentative="1">
      <w:start w:val="1"/>
      <w:numFmt w:val="bullet"/>
      <w:lvlText w:val="o"/>
      <w:lvlJc w:val="left"/>
      <w:pPr>
        <w:ind w:left="1440" w:hanging="360"/>
      </w:pPr>
      <w:rPr>
        <w:rFonts w:ascii="Courier New" w:hAnsi="Courier New" w:cs="Courier New" w:hint="default"/>
      </w:rPr>
    </w:lvl>
    <w:lvl w:ilvl="2" w:tplc="1B145496" w:tentative="1">
      <w:start w:val="1"/>
      <w:numFmt w:val="bullet"/>
      <w:lvlText w:val=""/>
      <w:lvlJc w:val="left"/>
      <w:pPr>
        <w:ind w:left="2160" w:hanging="360"/>
      </w:pPr>
      <w:rPr>
        <w:rFonts w:ascii="Wingdings" w:hAnsi="Wingdings" w:hint="default"/>
      </w:rPr>
    </w:lvl>
    <w:lvl w:ilvl="3" w:tplc="81984C4C" w:tentative="1">
      <w:start w:val="1"/>
      <w:numFmt w:val="bullet"/>
      <w:lvlText w:val=""/>
      <w:lvlJc w:val="left"/>
      <w:pPr>
        <w:ind w:left="2880" w:hanging="360"/>
      </w:pPr>
      <w:rPr>
        <w:rFonts w:ascii="Symbol" w:hAnsi="Symbol" w:hint="default"/>
      </w:rPr>
    </w:lvl>
    <w:lvl w:ilvl="4" w:tplc="79E85B66" w:tentative="1">
      <w:start w:val="1"/>
      <w:numFmt w:val="bullet"/>
      <w:lvlText w:val="o"/>
      <w:lvlJc w:val="left"/>
      <w:pPr>
        <w:ind w:left="3600" w:hanging="360"/>
      </w:pPr>
      <w:rPr>
        <w:rFonts w:ascii="Courier New" w:hAnsi="Courier New" w:cs="Courier New" w:hint="default"/>
      </w:rPr>
    </w:lvl>
    <w:lvl w:ilvl="5" w:tplc="D88E3ECA" w:tentative="1">
      <w:start w:val="1"/>
      <w:numFmt w:val="bullet"/>
      <w:lvlText w:val=""/>
      <w:lvlJc w:val="left"/>
      <w:pPr>
        <w:ind w:left="4320" w:hanging="360"/>
      </w:pPr>
      <w:rPr>
        <w:rFonts w:ascii="Wingdings" w:hAnsi="Wingdings" w:hint="default"/>
      </w:rPr>
    </w:lvl>
    <w:lvl w:ilvl="6" w:tplc="532E8F70" w:tentative="1">
      <w:start w:val="1"/>
      <w:numFmt w:val="bullet"/>
      <w:lvlText w:val=""/>
      <w:lvlJc w:val="left"/>
      <w:pPr>
        <w:ind w:left="5040" w:hanging="360"/>
      </w:pPr>
      <w:rPr>
        <w:rFonts w:ascii="Symbol" w:hAnsi="Symbol" w:hint="default"/>
      </w:rPr>
    </w:lvl>
    <w:lvl w:ilvl="7" w:tplc="2266E508" w:tentative="1">
      <w:start w:val="1"/>
      <w:numFmt w:val="bullet"/>
      <w:lvlText w:val="o"/>
      <w:lvlJc w:val="left"/>
      <w:pPr>
        <w:ind w:left="5760" w:hanging="360"/>
      </w:pPr>
      <w:rPr>
        <w:rFonts w:ascii="Courier New" w:hAnsi="Courier New" w:cs="Courier New" w:hint="default"/>
      </w:rPr>
    </w:lvl>
    <w:lvl w:ilvl="8" w:tplc="09764DDA" w:tentative="1">
      <w:start w:val="1"/>
      <w:numFmt w:val="bullet"/>
      <w:lvlText w:val=""/>
      <w:lvlJc w:val="left"/>
      <w:pPr>
        <w:ind w:left="6480" w:hanging="360"/>
      </w:pPr>
      <w:rPr>
        <w:rFonts w:ascii="Wingdings" w:hAnsi="Wingdings" w:hint="default"/>
      </w:rPr>
    </w:lvl>
  </w:abstractNum>
  <w:abstractNum w:abstractNumId="5" w15:restartNumberingAfterBreak="0">
    <w:nsid w:val="4A4F0D47"/>
    <w:multiLevelType w:val="hybridMultilevel"/>
    <w:tmpl w:val="112C3E54"/>
    <w:lvl w:ilvl="0" w:tplc="C628927C">
      <w:start w:val="1"/>
      <w:numFmt w:val="decimal"/>
      <w:lvlText w:val="%1."/>
      <w:lvlJc w:val="left"/>
      <w:pPr>
        <w:ind w:left="720" w:hanging="360"/>
      </w:pPr>
    </w:lvl>
    <w:lvl w:ilvl="1" w:tplc="32320062" w:tentative="1">
      <w:start w:val="1"/>
      <w:numFmt w:val="lowerLetter"/>
      <w:lvlText w:val="%2."/>
      <w:lvlJc w:val="left"/>
      <w:pPr>
        <w:ind w:left="1440" w:hanging="360"/>
      </w:pPr>
    </w:lvl>
    <w:lvl w:ilvl="2" w:tplc="2826922A" w:tentative="1">
      <w:start w:val="1"/>
      <w:numFmt w:val="lowerRoman"/>
      <w:lvlText w:val="%3."/>
      <w:lvlJc w:val="right"/>
      <w:pPr>
        <w:ind w:left="2160" w:hanging="180"/>
      </w:pPr>
    </w:lvl>
    <w:lvl w:ilvl="3" w:tplc="BB7401CE" w:tentative="1">
      <w:start w:val="1"/>
      <w:numFmt w:val="decimal"/>
      <w:lvlText w:val="%4."/>
      <w:lvlJc w:val="left"/>
      <w:pPr>
        <w:ind w:left="2880" w:hanging="360"/>
      </w:pPr>
    </w:lvl>
    <w:lvl w:ilvl="4" w:tplc="749C1BAE" w:tentative="1">
      <w:start w:val="1"/>
      <w:numFmt w:val="lowerLetter"/>
      <w:lvlText w:val="%5."/>
      <w:lvlJc w:val="left"/>
      <w:pPr>
        <w:ind w:left="3600" w:hanging="360"/>
      </w:pPr>
    </w:lvl>
    <w:lvl w:ilvl="5" w:tplc="366C3216" w:tentative="1">
      <w:start w:val="1"/>
      <w:numFmt w:val="lowerRoman"/>
      <w:lvlText w:val="%6."/>
      <w:lvlJc w:val="right"/>
      <w:pPr>
        <w:ind w:left="4320" w:hanging="180"/>
      </w:pPr>
    </w:lvl>
    <w:lvl w:ilvl="6" w:tplc="CEA077C4" w:tentative="1">
      <w:start w:val="1"/>
      <w:numFmt w:val="decimal"/>
      <w:lvlText w:val="%7."/>
      <w:lvlJc w:val="left"/>
      <w:pPr>
        <w:ind w:left="5040" w:hanging="360"/>
      </w:pPr>
    </w:lvl>
    <w:lvl w:ilvl="7" w:tplc="0C7C304A" w:tentative="1">
      <w:start w:val="1"/>
      <w:numFmt w:val="lowerLetter"/>
      <w:lvlText w:val="%8."/>
      <w:lvlJc w:val="left"/>
      <w:pPr>
        <w:ind w:left="5760" w:hanging="360"/>
      </w:pPr>
    </w:lvl>
    <w:lvl w:ilvl="8" w:tplc="DEC23694" w:tentative="1">
      <w:start w:val="1"/>
      <w:numFmt w:val="lowerRoman"/>
      <w:lvlText w:val="%9."/>
      <w:lvlJc w:val="right"/>
      <w:pPr>
        <w:ind w:left="6480" w:hanging="180"/>
      </w:pPr>
    </w:lvl>
  </w:abstractNum>
  <w:abstractNum w:abstractNumId="6" w15:restartNumberingAfterBreak="0">
    <w:nsid w:val="4F023C82"/>
    <w:multiLevelType w:val="hybridMultilevel"/>
    <w:tmpl w:val="65561DF4"/>
    <w:lvl w:ilvl="0" w:tplc="E414893A">
      <w:numFmt w:val="bullet"/>
      <w:lvlText w:val="-"/>
      <w:lvlJc w:val="left"/>
      <w:pPr>
        <w:ind w:left="720" w:hanging="360"/>
      </w:pPr>
      <w:rPr>
        <w:rFonts w:ascii="Calibri" w:eastAsiaTheme="minorHAnsi" w:hAnsi="Calibri" w:cs="Calibri" w:hint="default"/>
      </w:rPr>
    </w:lvl>
    <w:lvl w:ilvl="1" w:tplc="146016E4" w:tentative="1">
      <w:start w:val="1"/>
      <w:numFmt w:val="bullet"/>
      <w:lvlText w:val="o"/>
      <w:lvlJc w:val="left"/>
      <w:pPr>
        <w:ind w:left="1440" w:hanging="360"/>
      </w:pPr>
      <w:rPr>
        <w:rFonts w:ascii="Courier New" w:hAnsi="Courier New" w:cs="Courier New" w:hint="default"/>
      </w:rPr>
    </w:lvl>
    <w:lvl w:ilvl="2" w:tplc="AA7492AC" w:tentative="1">
      <w:start w:val="1"/>
      <w:numFmt w:val="bullet"/>
      <w:lvlText w:val=""/>
      <w:lvlJc w:val="left"/>
      <w:pPr>
        <w:ind w:left="2160" w:hanging="360"/>
      </w:pPr>
      <w:rPr>
        <w:rFonts w:ascii="Wingdings" w:hAnsi="Wingdings" w:hint="default"/>
      </w:rPr>
    </w:lvl>
    <w:lvl w:ilvl="3" w:tplc="4B60042E" w:tentative="1">
      <w:start w:val="1"/>
      <w:numFmt w:val="bullet"/>
      <w:lvlText w:val=""/>
      <w:lvlJc w:val="left"/>
      <w:pPr>
        <w:ind w:left="2880" w:hanging="360"/>
      </w:pPr>
      <w:rPr>
        <w:rFonts w:ascii="Symbol" w:hAnsi="Symbol" w:hint="default"/>
      </w:rPr>
    </w:lvl>
    <w:lvl w:ilvl="4" w:tplc="C6CAA6A2" w:tentative="1">
      <w:start w:val="1"/>
      <w:numFmt w:val="bullet"/>
      <w:lvlText w:val="o"/>
      <w:lvlJc w:val="left"/>
      <w:pPr>
        <w:ind w:left="3600" w:hanging="360"/>
      </w:pPr>
      <w:rPr>
        <w:rFonts w:ascii="Courier New" w:hAnsi="Courier New" w:cs="Courier New" w:hint="default"/>
      </w:rPr>
    </w:lvl>
    <w:lvl w:ilvl="5" w:tplc="03042F86" w:tentative="1">
      <w:start w:val="1"/>
      <w:numFmt w:val="bullet"/>
      <w:lvlText w:val=""/>
      <w:lvlJc w:val="left"/>
      <w:pPr>
        <w:ind w:left="4320" w:hanging="360"/>
      </w:pPr>
      <w:rPr>
        <w:rFonts w:ascii="Wingdings" w:hAnsi="Wingdings" w:hint="default"/>
      </w:rPr>
    </w:lvl>
    <w:lvl w:ilvl="6" w:tplc="9F4A63D4" w:tentative="1">
      <w:start w:val="1"/>
      <w:numFmt w:val="bullet"/>
      <w:lvlText w:val=""/>
      <w:lvlJc w:val="left"/>
      <w:pPr>
        <w:ind w:left="5040" w:hanging="360"/>
      </w:pPr>
      <w:rPr>
        <w:rFonts w:ascii="Symbol" w:hAnsi="Symbol" w:hint="default"/>
      </w:rPr>
    </w:lvl>
    <w:lvl w:ilvl="7" w:tplc="25F81480" w:tentative="1">
      <w:start w:val="1"/>
      <w:numFmt w:val="bullet"/>
      <w:lvlText w:val="o"/>
      <w:lvlJc w:val="left"/>
      <w:pPr>
        <w:ind w:left="5760" w:hanging="360"/>
      </w:pPr>
      <w:rPr>
        <w:rFonts w:ascii="Courier New" w:hAnsi="Courier New" w:cs="Courier New" w:hint="default"/>
      </w:rPr>
    </w:lvl>
    <w:lvl w:ilvl="8" w:tplc="BF106AEA" w:tentative="1">
      <w:start w:val="1"/>
      <w:numFmt w:val="bullet"/>
      <w:lvlText w:val=""/>
      <w:lvlJc w:val="left"/>
      <w:pPr>
        <w:ind w:left="6480" w:hanging="360"/>
      </w:pPr>
      <w:rPr>
        <w:rFonts w:ascii="Wingdings" w:hAnsi="Wingdings" w:hint="default"/>
      </w:rPr>
    </w:lvl>
  </w:abstractNum>
  <w:abstractNum w:abstractNumId="7" w15:restartNumberingAfterBreak="0">
    <w:nsid w:val="53B87AD2"/>
    <w:multiLevelType w:val="multilevel"/>
    <w:tmpl w:val="384E87F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59FF49A3"/>
    <w:multiLevelType w:val="hybridMultilevel"/>
    <w:tmpl w:val="55C02D72"/>
    <w:lvl w:ilvl="0" w:tplc="609A4E74">
      <w:start w:val="1"/>
      <w:numFmt w:val="bullet"/>
      <w:lvlText w:val="o"/>
      <w:lvlJc w:val="left"/>
      <w:pPr>
        <w:ind w:left="1068" w:hanging="360"/>
      </w:pPr>
      <w:rPr>
        <w:rFonts w:ascii="Courier New" w:hAnsi="Courier New" w:cs="Courier New" w:hint="default"/>
      </w:rPr>
    </w:lvl>
    <w:lvl w:ilvl="1" w:tplc="2C040B9E" w:tentative="1">
      <w:start w:val="1"/>
      <w:numFmt w:val="bullet"/>
      <w:lvlText w:val="o"/>
      <w:lvlJc w:val="left"/>
      <w:pPr>
        <w:ind w:left="1788" w:hanging="360"/>
      </w:pPr>
      <w:rPr>
        <w:rFonts w:ascii="Courier New" w:hAnsi="Courier New" w:cs="Courier New" w:hint="default"/>
      </w:rPr>
    </w:lvl>
    <w:lvl w:ilvl="2" w:tplc="EA4C23F0" w:tentative="1">
      <w:start w:val="1"/>
      <w:numFmt w:val="bullet"/>
      <w:lvlText w:val=""/>
      <w:lvlJc w:val="left"/>
      <w:pPr>
        <w:ind w:left="2508" w:hanging="360"/>
      </w:pPr>
      <w:rPr>
        <w:rFonts w:ascii="Wingdings" w:hAnsi="Wingdings" w:hint="default"/>
      </w:rPr>
    </w:lvl>
    <w:lvl w:ilvl="3" w:tplc="3AFAF720" w:tentative="1">
      <w:start w:val="1"/>
      <w:numFmt w:val="bullet"/>
      <w:lvlText w:val=""/>
      <w:lvlJc w:val="left"/>
      <w:pPr>
        <w:ind w:left="3228" w:hanging="360"/>
      </w:pPr>
      <w:rPr>
        <w:rFonts w:ascii="Symbol" w:hAnsi="Symbol" w:hint="default"/>
      </w:rPr>
    </w:lvl>
    <w:lvl w:ilvl="4" w:tplc="2C4E15A6" w:tentative="1">
      <w:start w:val="1"/>
      <w:numFmt w:val="bullet"/>
      <w:lvlText w:val="o"/>
      <w:lvlJc w:val="left"/>
      <w:pPr>
        <w:ind w:left="3948" w:hanging="360"/>
      </w:pPr>
      <w:rPr>
        <w:rFonts w:ascii="Courier New" w:hAnsi="Courier New" w:cs="Courier New" w:hint="default"/>
      </w:rPr>
    </w:lvl>
    <w:lvl w:ilvl="5" w:tplc="CE1C9A8A" w:tentative="1">
      <w:start w:val="1"/>
      <w:numFmt w:val="bullet"/>
      <w:lvlText w:val=""/>
      <w:lvlJc w:val="left"/>
      <w:pPr>
        <w:ind w:left="4668" w:hanging="360"/>
      </w:pPr>
      <w:rPr>
        <w:rFonts w:ascii="Wingdings" w:hAnsi="Wingdings" w:hint="default"/>
      </w:rPr>
    </w:lvl>
    <w:lvl w:ilvl="6" w:tplc="4328D146" w:tentative="1">
      <w:start w:val="1"/>
      <w:numFmt w:val="bullet"/>
      <w:lvlText w:val=""/>
      <w:lvlJc w:val="left"/>
      <w:pPr>
        <w:ind w:left="5388" w:hanging="360"/>
      </w:pPr>
      <w:rPr>
        <w:rFonts w:ascii="Symbol" w:hAnsi="Symbol" w:hint="default"/>
      </w:rPr>
    </w:lvl>
    <w:lvl w:ilvl="7" w:tplc="1ADA93A6" w:tentative="1">
      <w:start w:val="1"/>
      <w:numFmt w:val="bullet"/>
      <w:lvlText w:val="o"/>
      <w:lvlJc w:val="left"/>
      <w:pPr>
        <w:ind w:left="6108" w:hanging="360"/>
      </w:pPr>
      <w:rPr>
        <w:rFonts w:ascii="Courier New" w:hAnsi="Courier New" w:cs="Courier New" w:hint="default"/>
      </w:rPr>
    </w:lvl>
    <w:lvl w:ilvl="8" w:tplc="E762405A" w:tentative="1">
      <w:start w:val="1"/>
      <w:numFmt w:val="bullet"/>
      <w:lvlText w:val=""/>
      <w:lvlJc w:val="left"/>
      <w:pPr>
        <w:ind w:left="6828" w:hanging="360"/>
      </w:pPr>
      <w:rPr>
        <w:rFonts w:ascii="Wingdings" w:hAnsi="Wingdings" w:hint="default"/>
      </w:rPr>
    </w:lvl>
  </w:abstractNum>
  <w:abstractNum w:abstractNumId="9" w15:restartNumberingAfterBreak="0">
    <w:nsid w:val="5DBC523A"/>
    <w:multiLevelType w:val="hybridMultilevel"/>
    <w:tmpl w:val="85D6CD7E"/>
    <w:lvl w:ilvl="0" w:tplc="A656B572">
      <w:start w:val="1"/>
      <w:numFmt w:val="bullet"/>
      <w:lvlText w:val="o"/>
      <w:lvlJc w:val="left"/>
      <w:pPr>
        <w:ind w:left="1068" w:hanging="360"/>
      </w:pPr>
      <w:rPr>
        <w:rFonts w:ascii="Courier New" w:hAnsi="Courier New" w:cs="Courier New" w:hint="default"/>
      </w:rPr>
    </w:lvl>
    <w:lvl w:ilvl="1" w:tplc="8F58941C" w:tentative="1">
      <w:start w:val="1"/>
      <w:numFmt w:val="bullet"/>
      <w:lvlText w:val="o"/>
      <w:lvlJc w:val="left"/>
      <w:pPr>
        <w:ind w:left="1788" w:hanging="360"/>
      </w:pPr>
      <w:rPr>
        <w:rFonts w:ascii="Courier New" w:hAnsi="Courier New" w:cs="Courier New" w:hint="default"/>
      </w:rPr>
    </w:lvl>
    <w:lvl w:ilvl="2" w:tplc="6720983E" w:tentative="1">
      <w:start w:val="1"/>
      <w:numFmt w:val="bullet"/>
      <w:lvlText w:val=""/>
      <w:lvlJc w:val="left"/>
      <w:pPr>
        <w:ind w:left="2508" w:hanging="360"/>
      </w:pPr>
      <w:rPr>
        <w:rFonts w:ascii="Wingdings" w:hAnsi="Wingdings" w:hint="default"/>
      </w:rPr>
    </w:lvl>
    <w:lvl w:ilvl="3" w:tplc="28B88484" w:tentative="1">
      <w:start w:val="1"/>
      <w:numFmt w:val="bullet"/>
      <w:lvlText w:val=""/>
      <w:lvlJc w:val="left"/>
      <w:pPr>
        <w:ind w:left="3228" w:hanging="360"/>
      </w:pPr>
      <w:rPr>
        <w:rFonts w:ascii="Symbol" w:hAnsi="Symbol" w:hint="default"/>
      </w:rPr>
    </w:lvl>
    <w:lvl w:ilvl="4" w:tplc="5B4CFB32" w:tentative="1">
      <w:start w:val="1"/>
      <w:numFmt w:val="bullet"/>
      <w:lvlText w:val="o"/>
      <w:lvlJc w:val="left"/>
      <w:pPr>
        <w:ind w:left="3948" w:hanging="360"/>
      </w:pPr>
      <w:rPr>
        <w:rFonts w:ascii="Courier New" w:hAnsi="Courier New" w:cs="Courier New" w:hint="default"/>
      </w:rPr>
    </w:lvl>
    <w:lvl w:ilvl="5" w:tplc="39862548" w:tentative="1">
      <w:start w:val="1"/>
      <w:numFmt w:val="bullet"/>
      <w:lvlText w:val=""/>
      <w:lvlJc w:val="left"/>
      <w:pPr>
        <w:ind w:left="4668" w:hanging="360"/>
      </w:pPr>
      <w:rPr>
        <w:rFonts w:ascii="Wingdings" w:hAnsi="Wingdings" w:hint="default"/>
      </w:rPr>
    </w:lvl>
    <w:lvl w:ilvl="6" w:tplc="C234EF2A" w:tentative="1">
      <w:start w:val="1"/>
      <w:numFmt w:val="bullet"/>
      <w:lvlText w:val=""/>
      <w:lvlJc w:val="left"/>
      <w:pPr>
        <w:ind w:left="5388" w:hanging="360"/>
      </w:pPr>
      <w:rPr>
        <w:rFonts w:ascii="Symbol" w:hAnsi="Symbol" w:hint="default"/>
      </w:rPr>
    </w:lvl>
    <w:lvl w:ilvl="7" w:tplc="A7BEC856" w:tentative="1">
      <w:start w:val="1"/>
      <w:numFmt w:val="bullet"/>
      <w:lvlText w:val="o"/>
      <w:lvlJc w:val="left"/>
      <w:pPr>
        <w:ind w:left="6108" w:hanging="360"/>
      </w:pPr>
      <w:rPr>
        <w:rFonts w:ascii="Courier New" w:hAnsi="Courier New" w:cs="Courier New" w:hint="default"/>
      </w:rPr>
    </w:lvl>
    <w:lvl w:ilvl="8" w:tplc="316423FA" w:tentative="1">
      <w:start w:val="1"/>
      <w:numFmt w:val="bullet"/>
      <w:lvlText w:val=""/>
      <w:lvlJc w:val="left"/>
      <w:pPr>
        <w:ind w:left="6828" w:hanging="360"/>
      </w:pPr>
      <w:rPr>
        <w:rFonts w:ascii="Wingdings" w:hAnsi="Wingdings" w:hint="default"/>
      </w:rPr>
    </w:lvl>
  </w:abstractNum>
  <w:abstractNum w:abstractNumId="10" w15:restartNumberingAfterBreak="0">
    <w:nsid w:val="5E2C0705"/>
    <w:multiLevelType w:val="hybridMultilevel"/>
    <w:tmpl w:val="110A1D30"/>
    <w:lvl w:ilvl="0" w:tplc="2B5CB75A">
      <w:start w:val="1"/>
      <w:numFmt w:val="bullet"/>
      <w:lvlText w:val=""/>
      <w:lvlJc w:val="left"/>
      <w:pPr>
        <w:ind w:left="774" w:hanging="360"/>
      </w:pPr>
      <w:rPr>
        <w:rFonts w:ascii="Symbol" w:hAnsi="Symbol" w:hint="default"/>
      </w:rPr>
    </w:lvl>
    <w:lvl w:ilvl="1" w:tplc="9E5CBB40" w:tentative="1">
      <w:start w:val="1"/>
      <w:numFmt w:val="bullet"/>
      <w:lvlText w:val="o"/>
      <w:lvlJc w:val="left"/>
      <w:pPr>
        <w:ind w:left="1494" w:hanging="360"/>
      </w:pPr>
      <w:rPr>
        <w:rFonts w:ascii="Courier New" w:hAnsi="Courier New" w:cs="Courier New" w:hint="default"/>
      </w:rPr>
    </w:lvl>
    <w:lvl w:ilvl="2" w:tplc="2932D7FE" w:tentative="1">
      <w:start w:val="1"/>
      <w:numFmt w:val="bullet"/>
      <w:lvlText w:val=""/>
      <w:lvlJc w:val="left"/>
      <w:pPr>
        <w:ind w:left="2214" w:hanging="360"/>
      </w:pPr>
      <w:rPr>
        <w:rFonts w:ascii="Wingdings" w:hAnsi="Wingdings" w:hint="default"/>
      </w:rPr>
    </w:lvl>
    <w:lvl w:ilvl="3" w:tplc="C2083CEC" w:tentative="1">
      <w:start w:val="1"/>
      <w:numFmt w:val="bullet"/>
      <w:lvlText w:val=""/>
      <w:lvlJc w:val="left"/>
      <w:pPr>
        <w:ind w:left="2934" w:hanging="360"/>
      </w:pPr>
      <w:rPr>
        <w:rFonts w:ascii="Symbol" w:hAnsi="Symbol" w:hint="default"/>
      </w:rPr>
    </w:lvl>
    <w:lvl w:ilvl="4" w:tplc="A8CC1C44" w:tentative="1">
      <w:start w:val="1"/>
      <w:numFmt w:val="bullet"/>
      <w:lvlText w:val="o"/>
      <w:lvlJc w:val="left"/>
      <w:pPr>
        <w:ind w:left="3654" w:hanging="360"/>
      </w:pPr>
      <w:rPr>
        <w:rFonts w:ascii="Courier New" w:hAnsi="Courier New" w:cs="Courier New" w:hint="default"/>
      </w:rPr>
    </w:lvl>
    <w:lvl w:ilvl="5" w:tplc="DC30D1EE" w:tentative="1">
      <w:start w:val="1"/>
      <w:numFmt w:val="bullet"/>
      <w:lvlText w:val=""/>
      <w:lvlJc w:val="left"/>
      <w:pPr>
        <w:ind w:left="4374" w:hanging="360"/>
      </w:pPr>
      <w:rPr>
        <w:rFonts w:ascii="Wingdings" w:hAnsi="Wingdings" w:hint="default"/>
      </w:rPr>
    </w:lvl>
    <w:lvl w:ilvl="6" w:tplc="36B4218C" w:tentative="1">
      <w:start w:val="1"/>
      <w:numFmt w:val="bullet"/>
      <w:lvlText w:val=""/>
      <w:lvlJc w:val="left"/>
      <w:pPr>
        <w:ind w:left="5094" w:hanging="360"/>
      </w:pPr>
      <w:rPr>
        <w:rFonts w:ascii="Symbol" w:hAnsi="Symbol" w:hint="default"/>
      </w:rPr>
    </w:lvl>
    <w:lvl w:ilvl="7" w:tplc="69925BD8" w:tentative="1">
      <w:start w:val="1"/>
      <w:numFmt w:val="bullet"/>
      <w:lvlText w:val="o"/>
      <w:lvlJc w:val="left"/>
      <w:pPr>
        <w:ind w:left="5814" w:hanging="360"/>
      </w:pPr>
      <w:rPr>
        <w:rFonts w:ascii="Courier New" w:hAnsi="Courier New" w:cs="Courier New" w:hint="default"/>
      </w:rPr>
    </w:lvl>
    <w:lvl w:ilvl="8" w:tplc="E15ABD32" w:tentative="1">
      <w:start w:val="1"/>
      <w:numFmt w:val="bullet"/>
      <w:lvlText w:val=""/>
      <w:lvlJc w:val="left"/>
      <w:pPr>
        <w:ind w:left="6534" w:hanging="360"/>
      </w:pPr>
      <w:rPr>
        <w:rFonts w:ascii="Wingdings" w:hAnsi="Wingdings" w:hint="default"/>
      </w:rPr>
    </w:lvl>
  </w:abstractNum>
  <w:abstractNum w:abstractNumId="11" w15:restartNumberingAfterBreak="0">
    <w:nsid w:val="5FE64582"/>
    <w:multiLevelType w:val="hybridMultilevel"/>
    <w:tmpl w:val="BFFEE728"/>
    <w:lvl w:ilvl="0" w:tplc="7DC44790">
      <w:start w:val="1"/>
      <w:numFmt w:val="bullet"/>
      <w:lvlText w:val=""/>
      <w:lvlJc w:val="left"/>
      <w:pPr>
        <w:ind w:left="720" w:hanging="360"/>
      </w:pPr>
      <w:rPr>
        <w:rFonts w:ascii="Symbol" w:hAnsi="Symbol" w:hint="default"/>
      </w:rPr>
    </w:lvl>
    <w:lvl w:ilvl="1" w:tplc="F4CE26F0" w:tentative="1">
      <w:start w:val="1"/>
      <w:numFmt w:val="bullet"/>
      <w:lvlText w:val="o"/>
      <w:lvlJc w:val="left"/>
      <w:pPr>
        <w:ind w:left="1440" w:hanging="360"/>
      </w:pPr>
      <w:rPr>
        <w:rFonts w:ascii="Courier New" w:hAnsi="Courier New" w:cs="Courier New" w:hint="default"/>
      </w:rPr>
    </w:lvl>
    <w:lvl w:ilvl="2" w:tplc="208A8EA6" w:tentative="1">
      <w:start w:val="1"/>
      <w:numFmt w:val="bullet"/>
      <w:lvlText w:val=""/>
      <w:lvlJc w:val="left"/>
      <w:pPr>
        <w:ind w:left="2160" w:hanging="360"/>
      </w:pPr>
      <w:rPr>
        <w:rFonts w:ascii="Wingdings" w:hAnsi="Wingdings" w:hint="default"/>
      </w:rPr>
    </w:lvl>
    <w:lvl w:ilvl="3" w:tplc="12A821C0" w:tentative="1">
      <w:start w:val="1"/>
      <w:numFmt w:val="bullet"/>
      <w:lvlText w:val=""/>
      <w:lvlJc w:val="left"/>
      <w:pPr>
        <w:ind w:left="2880" w:hanging="360"/>
      </w:pPr>
      <w:rPr>
        <w:rFonts w:ascii="Symbol" w:hAnsi="Symbol" w:hint="default"/>
      </w:rPr>
    </w:lvl>
    <w:lvl w:ilvl="4" w:tplc="3A4000F8" w:tentative="1">
      <w:start w:val="1"/>
      <w:numFmt w:val="bullet"/>
      <w:lvlText w:val="o"/>
      <w:lvlJc w:val="left"/>
      <w:pPr>
        <w:ind w:left="3600" w:hanging="360"/>
      </w:pPr>
      <w:rPr>
        <w:rFonts w:ascii="Courier New" w:hAnsi="Courier New" w:cs="Courier New" w:hint="default"/>
      </w:rPr>
    </w:lvl>
    <w:lvl w:ilvl="5" w:tplc="8A5ED460" w:tentative="1">
      <w:start w:val="1"/>
      <w:numFmt w:val="bullet"/>
      <w:lvlText w:val=""/>
      <w:lvlJc w:val="left"/>
      <w:pPr>
        <w:ind w:left="4320" w:hanging="360"/>
      </w:pPr>
      <w:rPr>
        <w:rFonts w:ascii="Wingdings" w:hAnsi="Wingdings" w:hint="default"/>
      </w:rPr>
    </w:lvl>
    <w:lvl w:ilvl="6" w:tplc="F4A2AEDE" w:tentative="1">
      <w:start w:val="1"/>
      <w:numFmt w:val="bullet"/>
      <w:lvlText w:val=""/>
      <w:lvlJc w:val="left"/>
      <w:pPr>
        <w:ind w:left="5040" w:hanging="360"/>
      </w:pPr>
      <w:rPr>
        <w:rFonts w:ascii="Symbol" w:hAnsi="Symbol" w:hint="default"/>
      </w:rPr>
    </w:lvl>
    <w:lvl w:ilvl="7" w:tplc="0748AEAC" w:tentative="1">
      <w:start w:val="1"/>
      <w:numFmt w:val="bullet"/>
      <w:lvlText w:val="o"/>
      <w:lvlJc w:val="left"/>
      <w:pPr>
        <w:ind w:left="5760" w:hanging="360"/>
      </w:pPr>
      <w:rPr>
        <w:rFonts w:ascii="Courier New" w:hAnsi="Courier New" w:cs="Courier New" w:hint="default"/>
      </w:rPr>
    </w:lvl>
    <w:lvl w:ilvl="8" w:tplc="67ACBC7E" w:tentative="1">
      <w:start w:val="1"/>
      <w:numFmt w:val="bullet"/>
      <w:lvlText w:val=""/>
      <w:lvlJc w:val="left"/>
      <w:pPr>
        <w:ind w:left="6480" w:hanging="360"/>
      </w:pPr>
      <w:rPr>
        <w:rFonts w:ascii="Wingdings" w:hAnsi="Wingdings" w:hint="default"/>
      </w:rPr>
    </w:lvl>
  </w:abstractNum>
  <w:abstractNum w:abstractNumId="12" w15:restartNumberingAfterBreak="0">
    <w:nsid w:val="7F926A0A"/>
    <w:multiLevelType w:val="hybridMultilevel"/>
    <w:tmpl w:val="E03E3148"/>
    <w:lvl w:ilvl="0" w:tplc="9C62F60A">
      <w:start w:val="16"/>
      <w:numFmt w:val="bullet"/>
      <w:lvlText w:val="-"/>
      <w:lvlJc w:val="left"/>
      <w:pPr>
        <w:ind w:left="720" w:hanging="360"/>
      </w:pPr>
      <w:rPr>
        <w:rFonts w:ascii="Calibri" w:eastAsiaTheme="minorHAnsi" w:hAnsi="Calibri" w:cs="Calibri" w:hint="default"/>
      </w:rPr>
    </w:lvl>
    <w:lvl w:ilvl="1" w:tplc="77661360" w:tentative="1">
      <w:start w:val="1"/>
      <w:numFmt w:val="bullet"/>
      <w:lvlText w:val="o"/>
      <w:lvlJc w:val="left"/>
      <w:pPr>
        <w:ind w:left="1440" w:hanging="360"/>
      </w:pPr>
      <w:rPr>
        <w:rFonts w:ascii="Courier New" w:hAnsi="Courier New" w:cs="Courier New" w:hint="default"/>
      </w:rPr>
    </w:lvl>
    <w:lvl w:ilvl="2" w:tplc="A3268E88" w:tentative="1">
      <w:start w:val="1"/>
      <w:numFmt w:val="bullet"/>
      <w:lvlText w:val=""/>
      <w:lvlJc w:val="left"/>
      <w:pPr>
        <w:ind w:left="2160" w:hanging="360"/>
      </w:pPr>
      <w:rPr>
        <w:rFonts w:ascii="Wingdings" w:hAnsi="Wingdings" w:hint="default"/>
      </w:rPr>
    </w:lvl>
    <w:lvl w:ilvl="3" w:tplc="6A907056" w:tentative="1">
      <w:start w:val="1"/>
      <w:numFmt w:val="bullet"/>
      <w:lvlText w:val=""/>
      <w:lvlJc w:val="left"/>
      <w:pPr>
        <w:ind w:left="2880" w:hanging="360"/>
      </w:pPr>
      <w:rPr>
        <w:rFonts w:ascii="Symbol" w:hAnsi="Symbol" w:hint="default"/>
      </w:rPr>
    </w:lvl>
    <w:lvl w:ilvl="4" w:tplc="1814243C" w:tentative="1">
      <w:start w:val="1"/>
      <w:numFmt w:val="bullet"/>
      <w:lvlText w:val="o"/>
      <w:lvlJc w:val="left"/>
      <w:pPr>
        <w:ind w:left="3600" w:hanging="360"/>
      </w:pPr>
      <w:rPr>
        <w:rFonts w:ascii="Courier New" w:hAnsi="Courier New" w:cs="Courier New" w:hint="default"/>
      </w:rPr>
    </w:lvl>
    <w:lvl w:ilvl="5" w:tplc="6854DEE2" w:tentative="1">
      <w:start w:val="1"/>
      <w:numFmt w:val="bullet"/>
      <w:lvlText w:val=""/>
      <w:lvlJc w:val="left"/>
      <w:pPr>
        <w:ind w:left="4320" w:hanging="360"/>
      </w:pPr>
      <w:rPr>
        <w:rFonts w:ascii="Wingdings" w:hAnsi="Wingdings" w:hint="default"/>
      </w:rPr>
    </w:lvl>
    <w:lvl w:ilvl="6" w:tplc="3D6E1C38" w:tentative="1">
      <w:start w:val="1"/>
      <w:numFmt w:val="bullet"/>
      <w:lvlText w:val=""/>
      <w:lvlJc w:val="left"/>
      <w:pPr>
        <w:ind w:left="5040" w:hanging="360"/>
      </w:pPr>
      <w:rPr>
        <w:rFonts w:ascii="Symbol" w:hAnsi="Symbol" w:hint="default"/>
      </w:rPr>
    </w:lvl>
    <w:lvl w:ilvl="7" w:tplc="FE64EF96" w:tentative="1">
      <w:start w:val="1"/>
      <w:numFmt w:val="bullet"/>
      <w:lvlText w:val="o"/>
      <w:lvlJc w:val="left"/>
      <w:pPr>
        <w:ind w:left="5760" w:hanging="360"/>
      </w:pPr>
      <w:rPr>
        <w:rFonts w:ascii="Courier New" w:hAnsi="Courier New" w:cs="Courier New" w:hint="default"/>
      </w:rPr>
    </w:lvl>
    <w:lvl w:ilvl="8" w:tplc="06623D28"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3"/>
  </w:num>
  <w:num w:numId="4">
    <w:abstractNumId w:val="8"/>
  </w:num>
  <w:num w:numId="5">
    <w:abstractNumId w:val="6"/>
  </w:num>
  <w:num w:numId="6">
    <w:abstractNumId w:val="0"/>
  </w:num>
  <w:num w:numId="7">
    <w:abstractNumId w:val="4"/>
  </w:num>
  <w:num w:numId="8">
    <w:abstractNumId w:val="9"/>
  </w:num>
  <w:num w:numId="9">
    <w:abstractNumId w:val="7"/>
  </w:num>
  <w:num w:numId="10">
    <w:abstractNumId w:val="5"/>
  </w:num>
  <w:num w:numId="11">
    <w:abstractNumId w:val="11"/>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737"/>
    <w:rsid w:val="00002BC6"/>
    <w:rsid w:val="00020997"/>
    <w:rsid w:val="00030721"/>
    <w:rsid w:val="000321E5"/>
    <w:rsid w:val="00033037"/>
    <w:rsid w:val="00040E8C"/>
    <w:rsid w:val="0004497A"/>
    <w:rsid w:val="000459EA"/>
    <w:rsid w:val="00046B96"/>
    <w:rsid w:val="000527E1"/>
    <w:rsid w:val="00052BEA"/>
    <w:rsid w:val="000540F4"/>
    <w:rsid w:val="00066EA0"/>
    <w:rsid w:val="00067DFC"/>
    <w:rsid w:val="00075479"/>
    <w:rsid w:val="00076E15"/>
    <w:rsid w:val="00082714"/>
    <w:rsid w:val="00083A89"/>
    <w:rsid w:val="0008433E"/>
    <w:rsid w:val="00084DF3"/>
    <w:rsid w:val="000925D7"/>
    <w:rsid w:val="00092E10"/>
    <w:rsid w:val="00095437"/>
    <w:rsid w:val="000A24F6"/>
    <w:rsid w:val="000A342F"/>
    <w:rsid w:val="000B4AED"/>
    <w:rsid w:val="000C3828"/>
    <w:rsid w:val="000C5160"/>
    <w:rsid w:val="000C6A88"/>
    <w:rsid w:val="000C6FED"/>
    <w:rsid w:val="000D1DDC"/>
    <w:rsid w:val="000E2D16"/>
    <w:rsid w:val="000F52F3"/>
    <w:rsid w:val="000F7F36"/>
    <w:rsid w:val="0010019C"/>
    <w:rsid w:val="001061E1"/>
    <w:rsid w:val="001112ED"/>
    <w:rsid w:val="001117F3"/>
    <w:rsid w:val="00113D08"/>
    <w:rsid w:val="00115942"/>
    <w:rsid w:val="001169CA"/>
    <w:rsid w:val="001216D9"/>
    <w:rsid w:val="00122648"/>
    <w:rsid w:val="001407A2"/>
    <w:rsid w:val="00143577"/>
    <w:rsid w:val="00145485"/>
    <w:rsid w:val="001478DC"/>
    <w:rsid w:val="00155257"/>
    <w:rsid w:val="00161D4A"/>
    <w:rsid w:val="00162FEB"/>
    <w:rsid w:val="00166776"/>
    <w:rsid w:val="00167ADC"/>
    <w:rsid w:val="0017238C"/>
    <w:rsid w:val="001755CE"/>
    <w:rsid w:val="00180B5A"/>
    <w:rsid w:val="00182000"/>
    <w:rsid w:val="001820C1"/>
    <w:rsid w:val="001C3EE3"/>
    <w:rsid w:val="001C4A53"/>
    <w:rsid w:val="001D36AE"/>
    <w:rsid w:val="001D5889"/>
    <w:rsid w:val="001D653F"/>
    <w:rsid w:val="001E12FD"/>
    <w:rsid w:val="001E42FF"/>
    <w:rsid w:val="001F0D96"/>
    <w:rsid w:val="001F484E"/>
    <w:rsid w:val="001F59F6"/>
    <w:rsid w:val="001F7075"/>
    <w:rsid w:val="001F7CF0"/>
    <w:rsid w:val="0020053B"/>
    <w:rsid w:val="00202DD1"/>
    <w:rsid w:val="00206776"/>
    <w:rsid w:val="00206ED0"/>
    <w:rsid w:val="00212542"/>
    <w:rsid w:val="0021278B"/>
    <w:rsid w:val="0021434A"/>
    <w:rsid w:val="0021532B"/>
    <w:rsid w:val="002172F8"/>
    <w:rsid w:val="00235690"/>
    <w:rsid w:val="0024563A"/>
    <w:rsid w:val="002457E8"/>
    <w:rsid w:val="002507BD"/>
    <w:rsid w:val="00253585"/>
    <w:rsid w:val="00253BE2"/>
    <w:rsid w:val="0026256C"/>
    <w:rsid w:val="0026275D"/>
    <w:rsid w:val="0027375A"/>
    <w:rsid w:val="00276A08"/>
    <w:rsid w:val="002770E3"/>
    <w:rsid w:val="002849D9"/>
    <w:rsid w:val="00284AFF"/>
    <w:rsid w:val="00285036"/>
    <w:rsid w:val="00286289"/>
    <w:rsid w:val="00290B81"/>
    <w:rsid w:val="00294E90"/>
    <w:rsid w:val="0029525D"/>
    <w:rsid w:val="00296B11"/>
    <w:rsid w:val="002A09A0"/>
    <w:rsid w:val="002A455F"/>
    <w:rsid w:val="002A5ADC"/>
    <w:rsid w:val="002B14B1"/>
    <w:rsid w:val="002B242F"/>
    <w:rsid w:val="002C0A9F"/>
    <w:rsid w:val="002C2DCB"/>
    <w:rsid w:val="002C794C"/>
    <w:rsid w:val="002C7D67"/>
    <w:rsid w:val="002D2978"/>
    <w:rsid w:val="002D297A"/>
    <w:rsid w:val="002D78D9"/>
    <w:rsid w:val="002E0406"/>
    <w:rsid w:val="002E215A"/>
    <w:rsid w:val="002F3841"/>
    <w:rsid w:val="002F4289"/>
    <w:rsid w:val="002F759F"/>
    <w:rsid w:val="00305D2B"/>
    <w:rsid w:val="0030620B"/>
    <w:rsid w:val="00311B3B"/>
    <w:rsid w:val="00321DEA"/>
    <w:rsid w:val="0032773A"/>
    <w:rsid w:val="00333C86"/>
    <w:rsid w:val="003374EB"/>
    <w:rsid w:val="003432CB"/>
    <w:rsid w:val="003456DF"/>
    <w:rsid w:val="0034652B"/>
    <w:rsid w:val="003468B7"/>
    <w:rsid w:val="0034776E"/>
    <w:rsid w:val="003506B6"/>
    <w:rsid w:val="0035365C"/>
    <w:rsid w:val="00354943"/>
    <w:rsid w:val="00356D00"/>
    <w:rsid w:val="003640C2"/>
    <w:rsid w:val="00365ADB"/>
    <w:rsid w:val="00366655"/>
    <w:rsid w:val="003718C2"/>
    <w:rsid w:val="003736BB"/>
    <w:rsid w:val="00375C3D"/>
    <w:rsid w:val="003764C7"/>
    <w:rsid w:val="00380149"/>
    <w:rsid w:val="00383251"/>
    <w:rsid w:val="0038696D"/>
    <w:rsid w:val="0039037D"/>
    <w:rsid w:val="00393DE8"/>
    <w:rsid w:val="003A14A8"/>
    <w:rsid w:val="003A1799"/>
    <w:rsid w:val="003A5F7A"/>
    <w:rsid w:val="003A6049"/>
    <w:rsid w:val="003B443F"/>
    <w:rsid w:val="003B6187"/>
    <w:rsid w:val="003C2DD3"/>
    <w:rsid w:val="003C3829"/>
    <w:rsid w:val="003C58DD"/>
    <w:rsid w:val="003D3318"/>
    <w:rsid w:val="003D36A0"/>
    <w:rsid w:val="003D6A5D"/>
    <w:rsid w:val="003E35A9"/>
    <w:rsid w:val="003E69B8"/>
    <w:rsid w:val="0040418C"/>
    <w:rsid w:val="004055A3"/>
    <w:rsid w:val="004269F1"/>
    <w:rsid w:val="004466DF"/>
    <w:rsid w:val="00447CDC"/>
    <w:rsid w:val="00452139"/>
    <w:rsid w:val="00453E9B"/>
    <w:rsid w:val="00456639"/>
    <w:rsid w:val="00461308"/>
    <w:rsid w:val="00463157"/>
    <w:rsid w:val="00467A3A"/>
    <w:rsid w:val="00470CEE"/>
    <w:rsid w:val="00472F40"/>
    <w:rsid w:val="00473E44"/>
    <w:rsid w:val="00477EE2"/>
    <w:rsid w:val="00481A7D"/>
    <w:rsid w:val="00484F31"/>
    <w:rsid w:val="00491982"/>
    <w:rsid w:val="00494171"/>
    <w:rsid w:val="00494C4F"/>
    <w:rsid w:val="004952C1"/>
    <w:rsid w:val="004973D4"/>
    <w:rsid w:val="004A3C3F"/>
    <w:rsid w:val="004A6D76"/>
    <w:rsid w:val="004A75DC"/>
    <w:rsid w:val="004B638B"/>
    <w:rsid w:val="004C0AE1"/>
    <w:rsid w:val="004D3C2F"/>
    <w:rsid w:val="004E043D"/>
    <w:rsid w:val="004E1433"/>
    <w:rsid w:val="004E1C5A"/>
    <w:rsid w:val="004E4D8A"/>
    <w:rsid w:val="004E522C"/>
    <w:rsid w:val="004F0046"/>
    <w:rsid w:val="004F2C29"/>
    <w:rsid w:val="004F54EA"/>
    <w:rsid w:val="004F681C"/>
    <w:rsid w:val="0050552A"/>
    <w:rsid w:val="00507A2C"/>
    <w:rsid w:val="0051059F"/>
    <w:rsid w:val="005124DC"/>
    <w:rsid w:val="0051412F"/>
    <w:rsid w:val="00515C31"/>
    <w:rsid w:val="005160E2"/>
    <w:rsid w:val="0052107A"/>
    <w:rsid w:val="0052204A"/>
    <w:rsid w:val="00525C84"/>
    <w:rsid w:val="00526C2B"/>
    <w:rsid w:val="00531EB1"/>
    <w:rsid w:val="005354CC"/>
    <w:rsid w:val="0053727C"/>
    <w:rsid w:val="00541069"/>
    <w:rsid w:val="00544874"/>
    <w:rsid w:val="00544C95"/>
    <w:rsid w:val="0054554D"/>
    <w:rsid w:val="0054704F"/>
    <w:rsid w:val="0055057A"/>
    <w:rsid w:val="00552974"/>
    <w:rsid w:val="0055382A"/>
    <w:rsid w:val="00562822"/>
    <w:rsid w:val="00570C70"/>
    <w:rsid w:val="00572401"/>
    <w:rsid w:val="00577371"/>
    <w:rsid w:val="00584C6D"/>
    <w:rsid w:val="00585C80"/>
    <w:rsid w:val="005914C4"/>
    <w:rsid w:val="0059185B"/>
    <w:rsid w:val="0059542D"/>
    <w:rsid w:val="005A2692"/>
    <w:rsid w:val="005A3860"/>
    <w:rsid w:val="005A5C52"/>
    <w:rsid w:val="005B15A2"/>
    <w:rsid w:val="005B2515"/>
    <w:rsid w:val="005B7541"/>
    <w:rsid w:val="005C14CF"/>
    <w:rsid w:val="005C7B81"/>
    <w:rsid w:val="005D2214"/>
    <w:rsid w:val="005D2854"/>
    <w:rsid w:val="005E2397"/>
    <w:rsid w:val="005E4D1C"/>
    <w:rsid w:val="005F2425"/>
    <w:rsid w:val="005F3CAA"/>
    <w:rsid w:val="005F4B74"/>
    <w:rsid w:val="0060288B"/>
    <w:rsid w:val="00613671"/>
    <w:rsid w:val="006164F9"/>
    <w:rsid w:val="00621811"/>
    <w:rsid w:val="006224A4"/>
    <w:rsid w:val="00626134"/>
    <w:rsid w:val="006261E9"/>
    <w:rsid w:val="00640AB5"/>
    <w:rsid w:val="006426D6"/>
    <w:rsid w:val="00645937"/>
    <w:rsid w:val="006601F5"/>
    <w:rsid w:val="006612D7"/>
    <w:rsid w:val="006643C4"/>
    <w:rsid w:val="00671ED9"/>
    <w:rsid w:val="00672AB0"/>
    <w:rsid w:val="006764AB"/>
    <w:rsid w:val="00680BC7"/>
    <w:rsid w:val="00686299"/>
    <w:rsid w:val="00687F31"/>
    <w:rsid w:val="00692E78"/>
    <w:rsid w:val="006944AE"/>
    <w:rsid w:val="00695BB0"/>
    <w:rsid w:val="00697DB9"/>
    <w:rsid w:val="006A408E"/>
    <w:rsid w:val="006A67EA"/>
    <w:rsid w:val="006A7EF0"/>
    <w:rsid w:val="006B3369"/>
    <w:rsid w:val="006B352A"/>
    <w:rsid w:val="006B47E9"/>
    <w:rsid w:val="006C1E47"/>
    <w:rsid w:val="006C7323"/>
    <w:rsid w:val="006C741B"/>
    <w:rsid w:val="006D1402"/>
    <w:rsid w:val="006D2986"/>
    <w:rsid w:val="006D2FD9"/>
    <w:rsid w:val="006E5E98"/>
    <w:rsid w:val="006F06A3"/>
    <w:rsid w:val="006F727D"/>
    <w:rsid w:val="006F76CB"/>
    <w:rsid w:val="00702F37"/>
    <w:rsid w:val="00705406"/>
    <w:rsid w:val="00715AFD"/>
    <w:rsid w:val="0072506E"/>
    <w:rsid w:val="00727CFF"/>
    <w:rsid w:val="007552CD"/>
    <w:rsid w:val="00764097"/>
    <w:rsid w:val="0076733C"/>
    <w:rsid w:val="00773AB7"/>
    <w:rsid w:val="00774684"/>
    <w:rsid w:val="00780DA7"/>
    <w:rsid w:val="007A35C0"/>
    <w:rsid w:val="007B2183"/>
    <w:rsid w:val="007B533A"/>
    <w:rsid w:val="007C2251"/>
    <w:rsid w:val="007C5DDB"/>
    <w:rsid w:val="007C6D39"/>
    <w:rsid w:val="007D110C"/>
    <w:rsid w:val="007E009A"/>
    <w:rsid w:val="007F184A"/>
    <w:rsid w:val="007F3C0E"/>
    <w:rsid w:val="007F47B7"/>
    <w:rsid w:val="007F7608"/>
    <w:rsid w:val="0080539E"/>
    <w:rsid w:val="00807AD3"/>
    <w:rsid w:val="00814215"/>
    <w:rsid w:val="0082701A"/>
    <w:rsid w:val="00836390"/>
    <w:rsid w:val="00840DA9"/>
    <w:rsid w:val="00850BF4"/>
    <w:rsid w:val="00853D31"/>
    <w:rsid w:val="008545BA"/>
    <w:rsid w:val="00855629"/>
    <w:rsid w:val="0085699A"/>
    <w:rsid w:val="008631E5"/>
    <w:rsid w:val="00863F9E"/>
    <w:rsid w:val="00864701"/>
    <w:rsid w:val="008731D1"/>
    <w:rsid w:val="008817F3"/>
    <w:rsid w:val="008823E8"/>
    <w:rsid w:val="00892B77"/>
    <w:rsid w:val="008A4094"/>
    <w:rsid w:val="008A5942"/>
    <w:rsid w:val="008A6873"/>
    <w:rsid w:val="008A6E18"/>
    <w:rsid w:val="008B0997"/>
    <w:rsid w:val="008B2AB5"/>
    <w:rsid w:val="008C57D3"/>
    <w:rsid w:val="008D2090"/>
    <w:rsid w:val="008D3FA4"/>
    <w:rsid w:val="008D7131"/>
    <w:rsid w:val="008E6656"/>
    <w:rsid w:val="008E7000"/>
    <w:rsid w:val="008F6A00"/>
    <w:rsid w:val="008F6ED0"/>
    <w:rsid w:val="00901C78"/>
    <w:rsid w:val="00904299"/>
    <w:rsid w:val="0090568F"/>
    <w:rsid w:val="00906195"/>
    <w:rsid w:val="00912471"/>
    <w:rsid w:val="00913F59"/>
    <w:rsid w:val="00920078"/>
    <w:rsid w:val="00921DCF"/>
    <w:rsid w:val="00922765"/>
    <w:rsid w:val="009251EA"/>
    <w:rsid w:val="00925270"/>
    <w:rsid w:val="0092783E"/>
    <w:rsid w:val="00927EA4"/>
    <w:rsid w:val="00936D33"/>
    <w:rsid w:val="00936F2A"/>
    <w:rsid w:val="00936F60"/>
    <w:rsid w:val="009428DE"/>
    <w:rsid w:val="0094346F"/>
    <w:rsid w:val="009436FB"/>
    <w:rsid w:val="009600EE"/>
    <w:rsid w:val="00960736"/>
    <w:rsid w:val="0096104C"/>
    <w:rsid w:val="00961FD9"/>
    <w:rsid w:val="00971B01"/>
    <w:rsid w:val="00974738"/>
    <w:rsid w:val="00980BFA"/>
    <w:rsid w:val="0098249E"/>
    <w:rsid w:val="00990334"/>
    <w:rsid w:val="009917C8"/>
    <w:rsid w:val="009A7371"/>
    <w:rsid w:val="009B23FA"/>
    <w:rsid w:val="009B2E5C"/>
    <w:rsid w:val="009B5658"/>
    <w:rsid w:val="009C0D53"/>
    <w:rsid w:val="009C5ABA"/>
    <w:rsid w:val="009D19D9"/>
    <w:rsid w:val="009D5119"/>
    <w:rsid w:val="009D64D5"/>
    <w:rsid w:val="009E1C1B"/>
    <w:rsid w:val="009E2BED"/>
    <w:rsid w:val="009E3C95"/>
    <w:rsid w:val="009E61F6"/>
    <w:rsid w:val="009E6A7B"/>
    <w:rsid w:val="00A020A0"/>
    <w:rsid w:val="00A027F0"/>
    <w:rsid w:val="00A02C7B"/>
    <w:rsid w:val="00A033FC"/>
    <w:rsid w:val="00A0598C"/>
    <w:rsid w:val="00A100DE"/>
    <w:rsid w:val="00A138EA"/>
    <w:rsid w:val="00A13AD5"/>
    <w:rsid w:val="00A17916"/>
    <w:rsid w:val="00A2071B"/>
    <w:rsid w:val="00A208D3"/>
    <w:rsid w:val="00A214CB"/>
    <w:rsid w:val="00A235E5"/>
    <w:rsid w:val="00A241A3"/>
    <w:rsid w:val="00A2645F"/>
    <w:rsid w:val="00A3154C"/>
    <w:rsid w:val="00A41E08"/>
    <w:rsid w:val="00A437A5"/>
    <w:rsid w:val="00A452A8"/>
    <w:rsid w:val="00A51A68"/>
    <w:rsid w:val="00A5213C"/>
    <w:rsid w:val="00A53274"/>
    <w:rsid w:val="00A600BA"/>
    <w:rsid w:val="00A63ABC"/>
    <w:rsid w:val="00A642A3"/>
    <w:rsid w:val="00A65297"/>
    <w:rsid w:val="00A670E8"/>
    <w:rsid w:val="00A703EB"/>
    <w:rsid w:val="00A76EF6"/>
    <w:rsid w:val="00A91C8F"/>
    <w:rsid w:val="00A971BE"/>
    <w:rsid w:val="00AA3170"/>
    <w:rsid w:val="00AA37BB"/>
    <w:rsid w:val="00AA442F"/>
    <w:rsid w:val="00AA5E9C"/>
    <w:rsid w:val="00AC1175"/>
    <w:rsid w:val="00AC3376"/>
    <w:rsid w:val="00AC6279"/>
    <w:rsid w:val="00AC6FBA"/>
    <w:rsid w:val="00AD11C6"/>
    <w:rsid w:val="00AD6FBA"/>
    <w:rsid w:val="00AF19AC"/>
    <w:rsid w:val="00AF20DC"/>
    <w:rsid w:val="00AF2C68"/>
    <w:rsid w:val="00AF5E22"/>
    <w:rsid w:val="00B21A9B"/>
    <w:rsid w:val="00B22425"/>
    <w:rsid w:val="00B456E7"/>
    <w:rsid w:val="00B466FC"/>
    <w:rsid w:val="00B4676B"/>
    <w:rsid w:val="00B51C03"/>
    <w:rsid w:val="00B51F92"/>
    <w:rsid w:val="00B53D3B"/>
    <w:rsid w:val="00B73913"/>
    <w:rsid w:val="00B745DC"/>
    <w:rsid w:val="00B7501F"/>
    <w:rsid w:val="00B771CB"/>
    <w:rsid w:val="00B8029C"/>
    <w:rsid w:val="00B80678"/>
    <w:rsid w:val="00B83626"/>
    <w:rsid w:val="00B84332"/>
    <w:rsid w:val="00B85A86"/>
    <w:rsid w:val="00B86058"/>
    <w:rsid w:val="00B93818"/>
    <w:rsid w:val="00BA08C0"/>
    <w:rsid w:val="00BA272F"/>
    <w:rsid w:val="00BA5379"/>
    <w:rsid w:val="00BA76D9"/>
    <w:rsid w:val="00BA7BE4"/>
    <w:rsid w:val="00BB2775"/>
    <w:rsid w:val="00BC599B"/>
    <w:rsid w:val="00BD30EB"/>
    <w:rsid w:val="00BD53CC"/>
    <w:rsid w:val="00BD7424"/>
    <w:rsid w:val="00BD7AAB"/>
    <w:rsid w:val="00BF3BE1"/>
    <w:rsid w:val="00BF6955"/>
    <w:rsid w:val="00BF7422"/>
    <w:rsid w:val="00C05283"/>
    <w:rsid w:val="00C053B9"/>
    <w:rsid w:val="00C07358"/>
    <w:rsid w:val="00C12053"/>
    <w:rsid w:val="00C13C05"/>
    <w:rsid w:val="00C14A17"/>
    <w:rsid w:val="00C14EDB"/>
    <w:rsid w:val="00C256D8"/>
    <w:rsid w:val="00C261B8"/>
    <w:rsid w:val="00C310E0"/>
    <w:rsid w:val="00C3796C"/>
    <w:rsid w:val="00C37AB8"/>
    <w:rsid w:val="00C37DE1"/>
    <w:rsid w:val="00C50D35"/>
    <w:rsid w:val="00C52F88"/>
    <w:rsid w:val="00C53CF9"/>
    <w:rsid w:val="00C55ED4"/>
    <w:rsid w:val="00C57E37"/>
    <w:rsid w:val="00C65584"/>
    <w:rsid w:val="00C700E7"/>
    <w:rsid w:val="00C726B8"/>
    <w:rsid w:val="00C73ED2"/>
    <w:rsid w:val="00C758B7"/>
    <w:rsid w:val="00C80553"/>
    <w:rsid w:val="00C84486"/>
    <w:rsid w:val="00C96D3D"/>
    <w:rsid w:val="00C96EFC"/>
    <w:rsid w:val="00CA4161"/>
    <w:rsid w:val="00CA6219"/>
    <w:rsid w:val="00CB3A5C"/>
    <w:rsid w:val="00CB41E9"/>
    <w:rsid w:val="00CB75C6"/>
    <w:rsid w:val="00CD0C9C"/>
    <w:rsid w:val="00CE1838"/>
    <w:rsid w:val="00CE2282"/>
    <w:rsid w:val="00CE414B"/>
    <w:rsid w:val="00CE4D5D"/>
    <w:rsid w:val="00CF155F"/>
    <w:rsid w:val="00CF2F01"/>
    <w:rsid w:val="00CF7FEB"/>
    <w:rsid w:val="00D12F4A"/>
    <w:rsid w:val="00D16C7F"/>
    <w:rsid w:val="00D2167A"/>
    <w:rsid w:val="00D24F2C"/>
    <w:rsid w:val="00D252B0"/>
    <w:rsid w:val="00D35974"/>
    <w:rsid w:val="00D35CB6"/>
    <w:rsid w:val="00D377EE"/>
    <w:rsid w:val="00D41F4B"/>
    <w:rsid w:val="00D42EC5"/>
    <w:rsid w:val="00D47913"/>
    <w:rsid w:val="00D50C09"/>
    <w:rsid w:val="00D512D7"/>
    <w:rsid w:val="00D536D2"/>
    <w:rsid w:val="00D5530E"/>
    <w:rsid w:val="00D669D5"/>
    <w:rsid w:val="00D6784B"/>
    <w:rsid w:val="00D7102E"/>
    <w:rsid w:val="00D75332"/>
    <w:rsid w:val="00D83F02"/>
    <w:rsid w:val="00D86B27"/>
    <w:rsid w:val="00D91D85"/>
    <w:rsid w:val="00D93DB1"/>
    <w:rsid w:val="00D9412B"/>
    <w:rsid w:val="00D96A4D"/>
    <w:rsid w:val="00DA759B"/>
    <w:rsid w:val="00DB52F6"/>
    <w:rsid w:val="00DC2D07"/>
    <w:rsid w:val="00DC3AAE"/>
    <w:rsid w:val="00DD0718"/>
    <w:rsid w:val="00DD6598"/>
    <w:rsid w:val="00DD74BF"/>
    <w:rsid w:val="00DE6B78"/>
    <w:rsid w:val="00DF2795"/>
    <w:rsid w:val="00DF5027"/>
    <w:rsid w:val="00E0783C"/>
    <w:rsid w:val="00E116A0"/>
    <w:rsid w:val="00E140E3"/>
    <w:rsid w:val="00E14774"/>
    <w:rsid w:val="00E14EDD"/>
    <w:rsid w:val="00E15F59"/>
    <w:rsid w:val="00E2074B"/>
    <w:rsid w:val="00E23E60"/>
    <w:rsid w:val="00E35737"/>
    <w:rsid w:val="00E35860"/>
    <w:rsid w:val="00E35BEB"/>
    <w:rsid w:val="00E401DE"/>
    <w:rsid w:val="00E4375B"/>
    <w:rsid w:val="00E44666"/>
    <w:rsid w:val="00E47262"/>
    <w:rsid w:val="00E47C14"/>
    <w:rsid w:val="00E51FD2"/>
    <w:rsid w:val="00E52BEC"/>
    <w:rsid w:val="00E579B0"/>
    <w:rsid w:val="00E72674"/>
    <w:rsid w:val="00E73B88"/>
    <w:rsid w:val="00E73BEF"/>
    <w:rsid w:val="00E8313A"/>
    <w:rsid w:val="00E84DA9"/>
    <w:rsid w:val="00E90601"/>
    <w:rsid w:val="00E90D6B"/>
    <w:rsid w:val="00E93353"/>
    <w:rsid w:val="00E95061"/>
    <w:rsid w:val="00E9558D"/>
    <w:rsid w:val="00E96103"/>
    <w:rsid w:val="00E96ACC"/>
    <w:rsid w:val="00EA5088"/>
    <w:rsid w:val="00EC2D7B"/>
    <w:rsid w:val="00EC3936"/>
    <w:rsid w:val="00EC4DC6"/>
    <w:rsid w:val="00EC5CF9"/>
    <w:rsid w:val="00EE15D1"/>
    <w:rsid w:val="00EE2C18"/>
    <w:rsid w:val="00EE5FF9"/>
    <w:rsid w:val="00EF76CA"/>
    <w:rsid w:val="00F05108"/>
    <w:rsid w:val="00F071F4"/>
    <w:rsid w:val="00F07224"/>
    <w:rsid w:val="00F1325E"/>
    <w:rsid w:val="00F14115"/>
    <w:rsid w:val="00F1565F"/>
    <w:rsid w:val="00F1697D"/>
    <w:rsid w:val="00F22B23"/>
    <w:rsid w:val="00F24716"/>
    <w:rsid w:val="00F37B19"/>
    <w:rsid w:val="00F42ADB"/>
    <w:rsid w:val="00F46A7C"/>
    <w:rsid w:val="00F46F3A"/>
    <w:rsid w:val="00F55FB8"/>
    <w:rsid w:val="00F71BAD"/>
    <w:rsid w:val="00F73DDD"/>
    <w:rsid w:val="00F75DC6"/>
    <w:rsid w:val="00F8751F"/>
    <w:rsid w:val="00F87F1A"/>
    <w:rsid w:val="00F9478E"/>
    <w:rsid w:val="00F97E26"/>
    <w:rsid w:val="00FA2B59"/>
    <w:rsid w:val="00FB15AF"/>
    <w:rsid w:val="00FB1AD5"/>
    <w:rsid w:val="00FB7A85"/>
    <w:rsid w:val="00FC4F29"/>
    <w:rsid w:val="00FD40DC"/>
    <w:rsid w:val="00FE0F23"/>
    <w:rsid w:val="00FE1EC0"/>
    <w:rsid w:val="00FE4E7B"/>
    <w:rsid w:val="00FE60E8"/>
    <w:rsid w:val="00FF17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EF776"/>
  <w15:chartTrackingRefBased/>
  <w15:docId w15:val="{8DC2ED24-F099-4C2F-8243-A5B3FD803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73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E35737"/>
    <w:rPr>
      <w:sz w:val="16"/>
      <w:szCs w:val="16"/>
    </w:rPr>
  </w:style>
  <w:style w:type="paragraph" w:styleId="Commentaire">
    <w:name w:val="annotation text"/>
    <w:basedOn w:val="Normal"/>
    <w:link w:val="CommentaireCar"/>
    <w:uiPriority w:val="99"/>
    <w:unhideWhenUsed/>
    <w:rsid w:val="00E35737"/>
    <w:pPr>
      <w:spacing w:line="240" w:lineRule="auto"/>
    </w:pPr>
    <w:rPr>
      <w:sz w:val="20"/>
      <w:szCs w:val="20"/>
    </w:rPr>
  </w:style>
  <w:style w:type="character" w:customStyle="1" w:styleId="CommentaireCar">
    <w:name w:val="Commentaire Car"/>
    <w:basedOn w:val="Policepardfaut"/>
    <w:link w:val="Commentaire"/>
    <w:uiPriority w:val="99"/>
    <w:rsid w:val="00E35737"/>
    <w:rPr>
      <w:sz w:val="20"/>
      <w:szCs w:val="20"/>
    </w:rPr>
  </w:style>
  <w:style w:type="paragraph" w:styleId="Paragraphedeliste">
    <w:name w:val="List Paragraph"/>
    <w:basedOn w:val="Normal"/>
    <w:uiPriority w:val="34"/>
    <w:qFormat/>
    <w:rsid w:val="00E35737"/>
    <w:pPr>
      <w:ind w:left="720"/>
      <w:contextualSpacing/>
    </w:pPr>
  </w:style>
  <w:style w:type="character" w:styleId="Lienhypertexte">
    <w:name w:val="Hyperlink"/>
    <w:basedOn w:val="Policepardfaut"/>
    <w:uiPriority w:val="99"/>
    <w:unhideWhenUsed/>
    <w:rsid w:val="00E35737"/>
    <w:rPr>
      <w:color w:val="0000FF"/>
      <w:u w:val="single"/>
    </w:rPr>
  </w:style>
  <w:style w:type="paragraph" w:styleId="Textedebulles">
    <w:name w:val="Balloon Text"/>
    <w:basedOn w:val="Normal"/>
    <w:link w:val="TextedebullesCar"/>
    <w:uiPriority w:val="99"/>
    <w:semiHidden/>
    <w:unhideWhenUsed/>
    <w:rsid w:val="00E3573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3573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6A408E"/>
    <w:rPr>
      <w:b/>
      <w:bCs/>
    </w:rPr>
  </w:style>
  <w:style w:type="character" w:customStyle="1" w:styleId="ObjetducommentaireCar">
    <w:name w:val="Objet du commentaire Car"/>
    <w:basedOn w:val="CommentaireCar"/>
    <w:link w:val="Objetducommentaire"/>
    <w:uiPriority w:val="99"/>
    <w:semiHidden/>
    <w:rsid w:val="006A408E"/>
    <w:rPr>
      <w:b/>
      <w:bCs/>
      <w:sz w:val="20"/>
      <w:szCs w:val="20"/>
    </w:rPr>
  </w:style>
  <w:style w:type="character" w:customStyle="1" w:styleId="Mentionnonrsolue1">
    <w:name w:val="Mention non résolue1"/>
    <w:basedOn w:val="Policepardfaut"/>
    <w:uiPriority w:val="99"/>
    <w:semiHidden/>
    <w:unhideWhenUsed/>
    <w:rsid w:val="00A17916"/>
    <w:rPr>
      <w:color w:val="605E5C"/>
      <w:shd w:val="clear" w:color="auto" w:fill="E1DFDD"/>
    </w:rPr>
  </w:style>
  <w:style w:type="paragraph" w:styleId="Rvision">
    <w:name w:val="Revision"/>
    <w:hidden/>
    <w:uiPriority w:val="99"/>
    <w:semiHidden/>
    <w:rsid w:val="001061E1"/>
    <w:pPr>
      <w:spacing w:after="0" w:line="240" w:lineRule="auto"/>
    </w:pPr>
  </w:style>
  <w:style w:type="paragraph" w:styleId="En-tte">
    <w:name w:val="header"/>
    <w:basedOn w:val="Normal"/>
    <w:link w:val="En-tteCar"/>
    <w:uiPriority w:val="99"/>
    <w:unhideWhenUsed/>
    <w:rsid w:val="00F14115"/>
    <w:pPr>
      <w:tabs>
        <w:tab w:val="center" w:pos="4320"/>
        <w:tab w:val="right" w:pos="8640"/>
      </w:tabs>
      <w:spacing w:after="0" w:line="240" w:lineRule="auto"/>
    </w:pPr>
  </w:style>
  <w:style w:type="character" w:customStyle="1" w:styleId="En-tteCar">
    <w:name w:val="En-tête Car"/>
    <w:basedOn w:val="Policepardfaut"/>
    <w:link w:val="En-tte"/>
    <w:uiPriority w:val="99"/>
    <w:rsid w:val="00F14115"/>
  </w:style>
  <w:style w:type="paragraph" w:styleId="Pieddepage">
    <w:name w:val="footer"/>
    <w:basedOn w:val="Normal"/>
    <w:link w:val="PieddepageCar"/>
    <w:uiPriority w:val="99"/>
    <w:unhideWhenUsed/>
    <w:rsid w:val="00F1411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141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15C85AC860184FBD98E7E717F36AF3" ma:contentTypeVersion="1" ma:contentTypeDescription="Create a new document." ma:contentTypeScope="" ma:versionID="d6c784c0382532700866458560acda01">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E9483-13AC-494F-814D-50875675D045}"/>
</file>

<file path=customXml/itemProps2.xml><?xml version="1.0" encoding="utf-8"?>
<ds:datastoreItem xmlns:ds="http://schemas.openxmlformats.org/officeDocument/2006/customXml" ds:itemID="{B27E65DB-12F3-472F-AEA4-0BA8FBAF9F7F}">
  <ds:schemaRefs>
    <ds:schemaRef ds:uri="http://schemas.microsoft.com/sharepoint/v3/contenttype/forms"/>
  </ds:schemaRefs>
</ds:datastoreItem>
</file>

<file path=customXml/itemProps3.xml><?xml version="1.0" encoding="utf-8"?>
<ds:datastoreItem xmlns:ds="http://schemas.openxmlformats.org/officeDocument/2006/customXml" ds:itemID="{BD8ECCEA-83F8-4CB9-9F50-2B92E84D84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388822-5B98-4067-BC07-FBFFB8D33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6</Pages>
  <Words>1764</Words>
  <Characters>9708</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Tremblay Thomas</dc:creator>
  <cp:lastModifiedBy>Administrateur</cp:lastModifiedBy>
  <cp:revision>15</cp:revision>
  <dcterms:created xsi:type="dcterms:W3CDTF">2022-03-07T16:17:00Z</dcterms:created>
  <dcterms:modified xsi:type="dcterms:W3CDTF">2022-03-09T15:44:00Z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0x0101004C15C85AC860184FBD98E7E717F36AF3</vt:lpwstr>
  </property>
  <property fmtid="{D5CDD505-2E9C-101B-9397-08002B2CF9AE}" pid="3" name="MSIP_Label_a1904e13-af40-4143-81c8-9390a3210047_ActionId">
    <vt:lpwstr>53568644-d2fc-4d54-a071-1a633b7a5cf8</vt:lpwstr>
  </property>
  <property fmtid="{D5CDD505-2E9C-101B-9397-08002B2CF9AE}" pid="4" name="MSIP_Label_a1904e13-af40-4143-81c8-9390a3210047_ContentBits">
    <vt:lpwstr>0</vt:lpwstr>
  </property>
  <property fmtid="{D5CDD505-2E9C-101B-9397-08002B2CF9AE}" pid="5" name="MSIP_Label_a1904e13-af40-4143-81c8-9390a3210047_Enabled">
    <vt:lpwstr>true</vt:lpwstr>
  </property>
  <property fmtid="{D5CDD505-2E9C-101B-9397-08002B2CF9AE}" pid="6" name="MSIP_Label_a1904e13-af40-4143-81c8-9390a3210047_Method">
    <vt:lpwstr>Standard</vt:lpwstr>
  </property>
  <property fmtid="{D5CDD505-2E9C-101B-9397-08002B2CF9AE}" pid="7" name="MSIP_Label_a1904e13-af40-4143-81c8-9390a3210047_Name">
    <vt:lpwstr>a1904e13-af40-4143-81c8-9390a3210047</vt:lpwstr>
  </property>
  <property fmtid="{D5CDD505-2E9C-101B-9397-08002B2CF9AE}" pid="8" name="MSIP_Label_a1904e13-af40-4143-81c8-9390a3210047_SetDate">
    <vt:lpwstr>2021-07-07T13:28:50Z</vt:lpwstr>
  </property>
  <property fmtid="{D5CDD505-2E9C-101B-9397-08002B2CF9AE}" pid="9" name="MSIP_Label_a1904e13-af40-4143-81c8-9390a3210047_SiteId">
    <vt:lpwstr>d6c8d074-3c6c-4534-b230-a8ed21f67ab3</vt:lpwstr>
  </property>
</Properties>
</file>